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ook w:val="04A0" w:firstRow="1" w:lastRow="0" w:firstColumn="1" w:lastColumn="0" w:noHBand="0" w:noVBand="1"/>
      </w:tblPr>
      <w:tblGrid>
        <w:gridCol w:w="8856"/>
      </w:tblGrid>
      <w:tr w:rsidR="00AC6748" w14:paraId="013E053F" w14:textId="77777777" w:rsidTr="4D4A562C">
        <w:trPr>
          <w:trHeight w:val="2880"/>
          <w:jc w:val="center"/>
        </w:trPr>
        <w:tc>
          <w:tcPr>
            <w:tcW w:w="5000" w:type="pct"/>
          </w:tcPr>
          <w:p w14:paraId="45E51AB2" w14:textId="77777777" w:rsidR="00AC6748" w:rsidRDefault="00AC6748" w:rsidP="00AC6748">
            <w:pPr>
              <w:pStyle w:val="NoSpacing"/>
              <w:jc w:val="center"/>
              <w:rPr>
                <w:rFonts w:ascii="Cambria" w:hAnsi="Cambria"/>
                <w:caps/>
              </w:rPr>
            </w:pPr>
          </w:p>
        </w:tc>
      </w:tr>
      <w:tr w:rsidR="00AC6748" w14:paraId="55882C0E" w14:textId="77777777" w:rsidTr="4D4A562C">
        <w:trPr>
          <w:trHeight w:val="1440"/>
          <w:jc w:val="center"/>
        </w:trPr>
        <w:tc>
          <w:tcPr>
            <w:tcW w:w="5000" w:type="pct"/>
            <w:tcBorders>
              <w:bottom w:val="single" w:sz="4" w:space="0" w:color="4F81BD"/>
            </w:tcBorders>
            <w:vAlign w:val="center"/>
          </w:tcPr>
          <w:p w14:paraId="435BE88D" w14:textId="77777777" w:rsidR="00AC6748" w:rsidRPr="003A1F44" w:rsidRDefault="00B31FD9" w:rsidP="003A1F44">
            <w:pPr>
              <w:pStyle w:val="NoSpacing"/>
              <w:jc w:val="center"/>
              <w:rPr>
                <w:rFonts w:ascii="Cambria" w:hAnsi="Cambria"/>
                <w:sz w:val="96"/>
                <w:szCs w:val="96"/>
              </w:rPr>
            </w:pPr>
            <w:r w:rsidRPr="003A1F44">
              <w:rPr>
                <w:rFonts w:ascii="Cambria" w:hAnsi="Cambria"/>
                <w:sz w:val="96"/>
                <w:szCs w:val="96"/>
              </w:rPr>
              <w:t>Virtual Node Administrator Guide</w:t>
            </w:r>
          </w:p>
          <w:p w14:paraId="37F53893" w14:textId="77777777" w:rsidR="003A1F44" w:rsidRDefault="003A1F44" w:rsidP="003A1F44">
            <w:pPr>
              <w:pStyle w:val="NoSpacing"/>
              <w:jc w:val="center"/>
              <w:rPr>
                <w:rFonts w:ascii="Cambria" w:hAnsi="Cambria"/>
                <w:sz w:val="80"/>
                <w:szCs w:val="80"/>
              </w:rPr>
            </w:pPr>
            <w:r w:rsidRPr="003A1F44">
              <w:rPr>
                <w:rFonts w:ascii="Cambria" w:hAnsi="Cambria"/>
                <w:sz w:val="96"/>
                <w:szCs w:val="96"/>
              </w:rPr>
              <w:t>For Virtual Exchange Service</w:t>
            </w:r>
          </w:p>
        </w:tc>
      </w:tr>
      <w:tr w:rsidR="00AC6748" w14:paraId="2AE577CC" w14:textId="77777777" w:rsidTr="4D4A562C">
        <w:trPr>
          <w:trHeight w:val="720"/>
          <w:jc w:val="center"/>
        </w:trPr>
        <w:tc>
          <w:tcPr>
            <w:tcW w:w="5000" w:type="pct"/>
            <w:tcBorders>
              <w:top w:val="single" w:sz="4" w:space="0" w:color="4F81BD"/>
            </w:tcBorders>
            <w:vAlign w:val="center"/>
          </w:tcPr>
          <w:p w14:paraId="640EE7F4" w14:textId="77777777" w:rsidR="00AC6748" w:rsidRPr="009C532B" w:rsidRDefault="00AC6748" w:rsidP="00137F41">
            <w:pPr>
              <w:pStyle w:val="NoSpacing"/>
              <w:jc w:val="center"/>
              <w:rPr>
                <w:rFonts w:ascii="Cambria" w:hAnsi="Cambria"/>
                <w:sz w:val="32"/>
                <w:szCs w:val="32"/>
              </w:rPr>
            </w:pPr>
          </w:p>
        </w:tc>
      </w:tr>
      <w:tr w:rsidR="00AC6748" w14:paraId="4BBEEB5F" w14:textId="77777777" w:rsidTr="4D4A562C">
        <w:trPr>
          <w:trHeight w:val="360"/>
          <w:jc w:val="center"/>
        </w:trPr>
        <w:tc>
          <w:tcPr>
            <w:tcW w:w="5000" w:type="pct"/>
            <w:vAlign w:val="center"/>
          </w:tcPr>
          <w:p w14:paraId="4031A620" w14:textId="77777777" w:rsidR="00AC6748" w:rsidRPr="00AC6748" w:rsidRDefault="00AC6748">
            <w:pPr>
              <w:pStyle w:val="NoSpacing"/>
              <w:jc w:val="center"/>
            </w:pPr>
          </w:p>
        </w:tc>
      </w:tr>
      <w:tr w:rsidR="00AC6748" w14:paraId="3B94E41E" w14:textId="77777777" w:rsidTr="4D4A562C">
        <w:trPr>
          <w:trHeight w:val="360"/>
          <w:jc w:val="center"/>
        </w:trPr>
        <w:tc>
          <w:tcPr>
            <w:tcW w:w="5000" w:type="pct"/>
            <w:vAlign w:val="center"/>
          </w:tcPr>
          <w:p w14:paraId="76587BDE" w14:textId="77777777" w:rsidR="00AC6748" w:rsidRPr="00AC6748" w:rsidRDefault="00AC6748">
            <w:pPr>
              <w:pStyle w:val="NoSpacing"/>
              <w:jc w:val="center"/>
              <w:rPr>
                <w:b/>
                <w:bCs/>
              </w:rPr>
            </w:pPr>
          </w:p>
        </w:tc>
      </w:tr>
      <w:tr w:rsidR="00AC6748" w14:paraId="51B5F7DE" w14:textId="77777777" w:rsidTr="4D4A562C">
        <w:trPr>
          <w:trHeight w:val="360"/>
          <w:jc w:val="center"/>
        </w:trPr>
        <w:tc>
          <w:tcPr>
            <w:tcW w:w="5000" w:type="pct"/>
            <w:vAlign w:val="center"/>
          </w:tcPr>
          <w:p w14:paraId="5A001F19" w14:textId="241EB658" w:rsidR="00AC6748" w:rsidRPr="00AC6748" w:rsidRDefault="00F60B8D" w:rsidP="002042F2">
            <w:pPr>
              <w:pStyle w:val="NoSpacing"/>
              <w:jc w:val="center"/>
              <w:rPr>
                <w:b/>
                <w:bCs/>
              </w:rPr>
            </w:pPr>
            <w:r w:rsidRPr="4D4A562C">
              <w:rPr>
                <w:b/>
                <w:bCs/>
              </w:rPr>
              <w:t>0</w:t>
            </w:r>
            <w:r w:rsidR="002042F2" w:rsidRPr="4D4A562C">
              <w:rPr>
                <w:b/>
                <w:bCs/>
              </w:rPr>
              <w:t>9</w:t>
            </w:r>
            <w:r w:rsidRPr="4D4A562C">
              <w:rPr>
                <w:b/>
                <w:bCs/>
              </w:rPr>
              <w:t>/</w:t>
            </w:r>
            <w:r w:rsidR="009A4C8E">
              <w:rPr>
                <w:b/>
                <w:bCs/>
              </w:rPr>
              <w:t>20</w:t>
            </w:r>
            <w:r w:rsidR="00AC6748" w:rsidRPr="4D4A562C">
              <w:rPr>
                <w:b/>
                <w:bCs/>
              </w:rPr>
              <w:t>/20</w:t>
            </w:r>
            <w:r w:rsidR="00F85EF1" w:rsidRPr="4D4A562C">
              <w:rPr>
                <w:b/>
                <w:bCs/>
              </w:rPr>
              <w:t>20</w:t>
            </w:r>
          </w:p>
        </w:tc>
      </w:tr>
    </w:tbl>
    <w:p w14:paraId="4CF2EE2B" w14:textId="77777777" w:rsidR="00AC6748" w:rsidRDefault="00AC6748"/>
    <w:p w14:paraId="1EA7BE64" w14:textId="77777777" w:rsidR="00AC6748" w:rsidRDefault="00AC6748"/>
    <w:tbl>
      <w:tblPr>
        <w:tblpPr w:leftFromText="187" w:rightFromText="187" w:horzAnchor="margin" w:tblpXSpec="center" w:tblpYSpec="bottom"/>
        <w:tblW w:w="5000" w:type="pct"/>
        <w:tblLook w:val="04A0" w:firstRow="1" w:lastRow="0" w:firstColumn="1" w:lastColumn="0" w:noHBand="0" w:noVBand="1"/>
      </w:tblPr>
      <w:tblGrid>
        <w:gridCol w:w="8856"/>
      </w:tblGrid>
      <w:tr w:rsidR="00AC6748" w14:paraId="3D229B01" w14:textId="77777777">
        <w:tc>
          <w:tcPr>
            <w:tcW w:w="5000" w:type="pct"/>
          </w:tcPr>
          <w:p w14:paraId="243FC2D8" w14:textId="77777777" w:rsidR="00AC6748" w:rsidRPr="00AC6748" w:rsidRDefault="00AC6748" w:rsidP="00AD339D">
            <w:pPr>
              <w:pStyle w:val="NoSpacing"/>
            </w:pPr>
            <w:r w:rsidRPr="00AC6748">
              <w:t xml:space="preserve">This document </w:t>
            </w:r>
            <w:r w:rsidR="009F04D6">
              <w:t>provides b</w:t>
            </w:r>
            <w:r w:rsidR="00AD339D">
              <w:t>asic instructions for managing V</w:t>
            </w:r>
            <w:r w:rsidR="009F04D6">
              <w:t xml:space="preserve">irtual </w:t>
            </w:r>
            <w:r w:rsidR="00AD339D">
              <w:t>Exchange Service</w:t>
            </w:r>
            <w:r w:rsidR="009F04D6">
              <w:t xml:space="preserve"> using the </w:t>
            </w:r>
            <w:r w:rsidR="00AD339D">
              <w:t>Virtual Exchange Service Administrator</w:t>
            </w:r>
            <w:r w:rsidR="00597580">
              <w:t xml:space="preserve"> (</w:t>
            </w:r>
            <w:r w:rsidR="00AD339D">
              <w:t>VESA</w:t>
            </w:r>
            <w:r w:rsidR="00597580">
              <w:t>)</w:t>
            </w:r>
            <w:r w:rsidR="00682E97">
              <w:t>.</w:t>
            </w:r>
          </w:p>
        </w:tc>
      </w:tr>
    </w:tbl>
    <w:p w14:paraId="73A15A97" w14:textId="77777777" w:rsidR="00AC6748" w:rsidRDefault="00AC6748"/>
    <w:p w14:paraId="101D3BE8" w14:textId="77777777" w:rsidR="00EE4B8E" w:rsidRDefault="00AC6748" w:rsidP="002042F2">
      <w:r>
        <w:br w:type="page"/>
      </w:r>
      <w:r w:rsidR="00EE4B8E">
        <w:lastRenderedPageBreak/>
        <w:t>Table of Contents</w:t>
      </w:r>
    </w:p>
    <w:p w14:paraId="4C90003B" w14:textId="77777777" w:rsidR="00F164ED" w:rsidRPr="007A3C4E" w:rsidRDefault="00E709B9">
      <w:pPr>
        <w:pStyle w:val="TOC1"/>
        <w:rPr>
          <w:rFonts w:ascii="Calibri" w:eastAsia="DengXian" w:hAnsi="Calibri"/>
          <w:b w:val="0"/>
          <w:bCs w:val="0"/>
          <w:sz w:val="22"/>
          <w:szCs w:val="22"/>
          <w:lang w:eastAsia="zh-CN"/>
        </w:rPr>
      </w:pPr>
      <w:r>
        <w:fldChar w:fldCharType="begin"/>
      </w:r>
      <w:r w:rsidR="00EE4B8E">
        <w:instrText xml:space="preserve"> TOC \o "1-3" \h \z \u </w:instrText>
      </w:r>
      <w:r>
        <w:fldChar w:fldCharType="separate"/>
      </w:r>
      <w:hyperlink w:anchor="_Toc462133608" w:history="1">
        <w:r w:rsidR="00F164ED" w:rsidRPr="0085139B">
          <w:rPr>
            <w:rStyle w:val="Hyperlink"/>
          </w:rPr>
          <w:t>1</w:t>
        </w:r>
        <w:r w:rsidR="00F164ED" w:rsidRPr="007A3C4E">
          <w:rPr>
            <w:rFonts w:ascii="Calibri" w:eastAsia="DengXian" w:hAnsi="Calibri"/>
            <w:b w:val="0"/>
            <w:bCs w:val="0"/>
            <w:sz w:val="22"/>
            <w:szCs w:val="22"/>
            <w:lang w:eastAsia="zh-CN"/>
          </w:rPr>
          <w:tab/>
        </w:r>
        <w:r w:rsidR="00F164ED" w:rsidRPr="0085139B">
          <w:rPr>
            <w:rStyle w:val="Hyperlink"/>
          </w:rPr>
          <w:t>Introduction</w:t>
        </w:r>
        <w:r w:rsidR="00F164ED">
          <w:rPr>
            <w:webHidden/>
          </w:rPr>
          <w:tab/>
        </w:r>
        <w:r>
          <w:rPr>
            <w:webHidden/>
          </w:rPr>
          <w:fldChar w:fldCharType="begin"/>
        </w:r>
        <w:r w:rsidR="00F164ED">
          <w:rPr>
            <w:webHidden/>
          </w:rPr>
          <w:instrText xml:space="preserve"> PAGEREF _Toc462133608 \h </w:instrText>
        </w:r>
        <w:r>
          <w:rPr>
            <w:webHidden/>
          </w:rPr>
        </w:r>
        <w:r>
          <w:rPr>
            <w:webHidden/>
          </w:rPr>
          <w:fldChar w:fldCharType="separate"/>
        </w:r>
        <w:r w:rsidR="00F164ED">
          <w:rPr>
            <w:webHidden/>
          </w:rPr>
          <w:t>4</w:t>
        </w:r>
        <w:r>
          <w:rPr>
            <w:webHidden/>
          </w:rPr>
          <w:fldChar w:fldCharType="end"/>
        </w:r>
      </w:hyperlink>
    </w:p>
    <w:p w14:paraId="4B65C62D"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09" w:history="1">
        <w:r w:rsidR="00F164ED" w:rsidRPr="0085139B">
          <w:rPr>
            <w:rStyle w:val="Hyperlink"/>
            <w:noProof/>
          </w:rPr>
          <w:t>1.1</w:t>
        </w:r>
        <w:r w:rsidR="00F164ED" w:rsidRPr="007A3C4E">
          <w:rPr>
            <w:rFonts w:ascii="Calibri" w:eastAsia="DengXian" w:hAnsi="Calibri"/>
            <w:b w:val="0"/>
            <w:i w:val="0"/>
            <w:iCs w:val="0"/>
            <w:noProof/>
            <w:sz w:val="22"/>
            <w:szCs w:val="22"/>
            <w:lang w:eastAsia="zh-CN"/>
          </w:rPr>
          <w:tab/>
        </w:r>
        <w:r w:rsidR="00F164ED" w:rsidRPr="0085139B">
          <w:rPr>
            <w:rStyle w:val="Hyperlink"/>
            <w:noProof/>
          </w:rPr>
          <w:t>What is a Virtual Exchange Service (VES)?</w:t>
        </w:r>
        <w:r w:rsidR="00F164ED">
          <w:rPr>
            <w:noProof/>
            <w:webHidden/>
          </w:rPr>
          <w:tab/>
        </w:r>
        <w:r w:rsidR="00E709B9">
          <w:rPr>
            <w:noProof/>
            <w:webHidden/>
          </w:rPr>
          <w:fldChar w:fldCharType="begin"/>
        </w:r>
        <w:r w:rsidR="00F164ED">
          <w:rPr>
            <w:noProof/>
            <w:webHidden/>
          </w:rPr>
          <w:instrText xml:space="preserve"> PAGEREF _Toc462133609 \h </w:instrText>
        </w:r>
        <w:r w:rsidR="00E709B9">
          <w:rPr>
            <w:noProof/>
            <w:webHidden/>
          </w:rPr>
        </w:r>
        <w:r w:rsidR="00E709B9">
          <w:rPr>
            <w:noProof/>
            <w:webHidden/>
          </w:rPr>
          <w:fldChar w:fldCharType="separate"/>
        </w:r>
        <w:r w:rsidR="00F164ED">
          <w:rPr>
            <w:noProof/>
            <w:webHidden/>
          </w:rPr>
          <w:t>4</w:t>
        </w:r>
        <w:r w:rsidR="00E709B9">
          <w:rPr>
            <w:noProof/>
            <w:webHidden/>
          </w:rPr>
          <w:fldChar w:fldCharType="end"/>
        </w:r>
      </w:hyperlink>
    </w:p>
    <w:p w14:paraId="1A709806"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10" w:history="1">
        <w:r w:rsidR="00F164ED" w:rsidRPr="0085139B">
          <w:rPr>
            <w:rStyle w:val="Hyperlink"/>
            <w:noProof/>
          </w:rPr>
          <w:t>1.2</w:t>
        </w:r>
        <w:r w:rsidR="00F164ED" w:rsidRPr="007A3C4E">
          <w:rPr>
            <w:rFonts w:ascii="Calibri" w:eastAsia="DengXian" w:hAnsi="Calibri"/>
            <w:b w:val="0"/>
            <w:i w:val="0"/>
            <w:iCs w:val="0"/>
            <w:noProof/>
            <w:sz w:val="22"/>
            <w:szCs w:val="22"/>
            <w:lang w:eastAsia="zh-CN"/>
          </w:rPr>
          <w:tab/>
        </w:r>
        <w:r w:rsidR="00F164ED" w:rsidRPr="0085139B">
          <w:rPr>
            <w:rStyle w:val="Hyperlink"/>
            <w:noProof/>
          </w:rPr>
          <w:t>Virtual Exchange Service Features</w:t>
        </w:r>
        <w:r w:rsidR="00F164ED">
          <w:rPr>
            <w:noProof/>
            <w:webHidden/>
          </w:rPr>
          <w:tab/>
        </w:r>
        <w:r w:rsidR="00E709B9">
          <w:rPr>
            <w:noProof/>
            <w:webHidden/>
          </w:rPr>
          <w:fldChar w:fldCharType="begin"/>
        </w:r>
        <w:r w:rsidR="00F164ED">
          <w:rPr>
            <w:noProof/>
            <w:webHidden/>
          </w:rPr>
          <w:instrText xml:space="preserve"> PAGEREF _Toc462133610 \h </w:instrText>
        </w:r>
        <w:r w:rsidR="00E709B9">
          <w:rPr>
            <w:noProof/>
            <w:webHidden/>
          </w:rPr>
        </w:r>
        <w:r w:rsidR="00E709B9">
          <w:rPr>
            <w:noProof/>
            <w:webHidden/>
          </w:rPr>
          <w:fldChar w:fldCharType="separate"/>
        </w:r>
        <w:r w:rsidR="00F164ED">
          <w:rPr>
            <w:noProof/>
            <w:webHidden/>
          </w:rPr>
          <w:t>4</w:t>
        </w:r>
        <w:r w:rsidR="00E709B9">
          <w:rPr>
            <w:noProof/>
            <w:webHidden/>
          </w:rPr>
          <w:fldChar w:fldCharType="end"/>
        </w:r>
      </w:hyperlink>
    </w:p>
    <w:p w14:paraId="6C84D254"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11" w:history="1">
        <w:r w:rsidR="00F164ED" w:rsidRPr="0085139B">
          <w:rPr>
            <w:rStyle w:val="Hyperlink"/>
            <w:noProof/>
          </w:rPr>
          <w:t>1.3</w:t>
        </w:r>
        <w:r w:rsidR="00F164ED" w:rsidRPr="007A3C4E">
          <w:rPr>
            <w:rFonts w:ascii="Calibri" w:eastAsia="DengXian" w:hAnsi="Calibri"/>
            <w:b w:val="0"/>
            <w:i w:val="0"/>
            <w:iCs w:val="0"/>
            <w:noProof/>
            <w:sz w:val="22"/>
            <w:szCs w:val="22"/>
            <w:lang w:eastAsia="zh-CN"/>
          </w:rPr>
          <w:tab/>
        </w:r>
        <w:r w:rsidR="00F164ED" w:rsidRPr="0085139B">
          <w:rPr>
            <w:rStyle w:val="Hyperlink"/>
            <w:noProof/>
          </w:rPr>
          <w:t>Virtual Exchange Service Security</w:t>
        </w:r>
        <w:r w:rsidR="00F164ED">
          <w:rPr>
            <w:noProof/>
            <w:webHidden/>
          </w:rPr>
          <w:tab/>
        </w:r>
        <w:r w:rsidR="00E709B9">
          <w:rPr>
            <w:noProof/>
            <w:webHidden/>
          </w:rPr>
          <w:fldChar w:fldCharType="begin"/>
        </w:r>
        <w:r w:rsidR="00F164ED">
          <w:rPr>
            <w:noProof/>
            <w:webHidden/>
          </w:rPr>
          <w:instrText xml:space="preserve"> PAGEREF _Toc462133611 \h </w:instrText>
        </w:r>
        <w:r w:rsidR="00E709B9">
          <w:rPr>
            <w:noProof/>
            <w:webHidden/>
          </w:rPr>
        </w:r>
        <w:r w:rsidR="00E709B9">
          <w:rPr>
            <w:noProof/>
            <w:webHidden/>
          </w:rPr>
          <w:fldChar w:fldCharType="separate"/>
        </w:r>
        <w:r w:rsidR="00F164ED">
          <w:rPr>
            <w:noProof/>
            <w:webHidden/>
          </w:rPr>
          <w:t>5</w:t>
        </w:r>
        <w:r w:rsidR="00E709B9">
          <w:rPr>
            <w:noProof/>
            <w:webHidden/>
          </w:rPr>
          <w:fldChar w:fldCharType="end"/>
        </w:r>
      </w:hyperlink>
    </w:p>
    <w:p w14:paraId="3E85CA8A"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12" w:history="1">
        <w:r w:rsidR="00F164ED" w:rsidRPr="0085139B">
          <w:rPr>
            <w:rStyle w:val="Hyperlink"/>
            <w:noProof/>
          </w:rPr>
          <w:t>1.4</w:t>
        </w:r>
        <w:r w:rsidR="00F164ED" w:rsidRPr="007A3C4E">
          <w:rPr>
            <w:rFonts w:ascii="Calibri" w:eastAsia="DengXian" w:hAnsi="Calibri"/>
            <w:b w:val="0"/>
            <w:i w:val="0"/>
            <w:iCs w:val="0"/>
            <w:noProof/>
            <w:sz w:val="22"/>
            <w:szCs w:val="22"/>
            <w:lang w:eastAsia="zh-CN"/>
          </w:rPr>
          <w:tab/>
        </w:r>
        <w:r w:rsidR="00F164ED" w:rsidRPr="0085139B">
          <w:rPr>
            <w:rStyle w:val="Hyperlink"/>
            <w:noProof/>
          </w:rPr>
          <w:t>Major Objects in a Virtual Exchange Service</w:t>
        </w:r>
        <w:r w:rsidR="00F164ED">
          <w:rPr>
            <w:noProof/>
            <w:webHidden/>
          </w:rPr>
          <w:tab/>
        </w:r>
        <w:r w:rsidR="00E709B9">
          <w:rPr>
            <w:noProof/>
            <w:webHidden/>
          </w:rPr>
          <w:fldChar w:fldCharType="begin"/>
        </w:r>
        <w:r w:rsidR="00F164ED">
          <w:rPr>
            <w:noProof/>
            <w:webHidden/>
          </w:rPr>
          <w:instrText xml:space="preserve"> PAGEREF _Toc462133612 \h </w:instrText>
        </w:r>
        <w:r w:rsidR="00E709B9">
          <w:rPr>
            <w:noProof/>
            <w:webHidden/>
          </w:rPr>
        </w:r>
        <w:r w:rsidR="00E709B9">
          <w:rPr>
            <w:noProof/>
            <w:webHidden/>
          </w:rPr>
          <w:fldChar w:fldCharType="separate"/>
        </w:r>
        <w:r w:rsidR="00F164ED">
          <w:rPr>
            <w:noProof/>
            <w:webHidden/>
          </w:rPr>
          <w:t>5</w:t>
        </w:r>
        <w:r w:rsidR="00E709B9">
          <w:rPr>
            <w:noProof/>
            <w:webHidden/>
          </w:rPr>
          <w:fldChar w:fldCharType="end"/>
        </w:r>
      </w:hyperlink>
    </w:p>
    <w:p w14:paraId="2DB7EADF" w14:textId="77777777" w:rsidR="00F164ED" w:rsidRPr="007A3C4E" w:rsidRDefault="00D32F9B">
      <w:pPr>
        <w:pStyle w:val="TOC1"/>
        <w:rPr>
          <w:rFonts w:ascii="Calibri" w:eastAsia="DengXian" w:hAnsi="Calibri"/>
          <w:b w:val="0"/>
          <w:bCs w:val="0"/>
          <w:sz w:val="22"/>
          <w:szCs w:val="22"/>
          <w:lang w:eastAsia="zh-CN"/>
        </w:rPr>
      </w:pPr>
      <w:hyperlink w:anchor="_Toc462133613" w:history="1">
        <w:r w:rsidR="00F164ED" w:rsidRPr="0085139B">
          <w:rPr>
            <w:rStyle w:val="Hyperlink"/>
          </w:rPr>
          <w:t>2</w:t>
        </w:r>
        <w:r w:rsidR="00F164ED" w:rsidRPr="007A3C4E">
          <w:rPr>
            <w:rFonts w:ascii="Calibri" w:eastAsia="DengXian" w:hAnsi="Calibri"/>
            <w:b w:val="0"/>
            <w:bCs w:val="0"/>
            <w:sz w:val="22"/>
            <w:szCs w:val="22"/>
            <w:lang w:eastAsia="zh-CN"/>
          </w:rPr>
          <w:tab/>
        </w:r>
        <w:r w:rsidR="00F164ED" w:rsidRPr="0085139B">
          <w:rPr>
            <w:rStyle w:val="Hyperlink"/>
          </w:rPr>
          <w:t>Inheritance Model</w:t>
        </w:r>
        <w:r w:rsidR="00F164ED">
          <w:rPr>
            <w:webHidden/>
          </w:rPr>
          <w:tab/>
        </w:r>
        <w:r w:rsidR="00E709B9">
          <w:rPr>
            <w:webHidden/>
          </w:rPr>
          <w:fldChar w:fldCharType="begin"/>
        </w:r>
        <w:r w:rsidR="00F164ED">
          <w:rPr>
            <w:webHidden/>
          </w:rPr>
          <w:instrText xml:space="preserve"> PAGEREF _Toc462133613 \h </w:instrText>
        </w:r>
        <w:r w:rsidR="00E709B9">
          <w:rPr>
            <w:webHidden/>
          </w:rPr>
        </w:r>
        <w:r w:rsidR="00E709B9">
          <w:rPr>
            <w:webHidden/>
          </w:rPr>
          <w:fldChar w:fldCharType="separate"/>
        </w:r>
        <w:r w:rsidR="00F164ED">
          <w:rPr>
            <w:webHidden/>
          </w:rPr>
          <w:t>6</w:t>
        </w:r>
        <w:r w:rsidR="00E709B9">
          <w:rPr>
            <w:webHidden/>
          </w:rPr>
          <w:fldChar w:fldCharType="end"/>
        </w:r>
      </w:hyperlink>
    </w:p>
    <w:p w14:paraId="03BA4595"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14" w:history="1">
        <w:r w:rsidR="00F164ED" w:rsidRPr="0085139B">
          <w:rPr>
            <w:rStyle w:val="Hyperlink"/>
            <w:noProof/>
          </w:rPr>
          <w:t>2.1</w:t>
        </w:r>
        <w:r w:rsidR="00F164ED" w:rsidRPr="007A3C4E">
          <w:rPr>
            <w:rFonts w:ascii="Calibri" w:eastAsia="DengXian" w:hAnsi="Calibri"/>
            <w:b w:val="0"/>
            <w:i w:val="0"/>
            <w:iCs w:val="0"/>
            <w:noProof/>
            <w:sz w:val="22"/>
            <w:szCs w:val="22"/>
            <w:lang w:eastAsia="zh-CN"/>
          </w:rPr>
          <w:tab/>
        </w:r>
        <w:r w:rsidR="00F164ED" w:rsidRPr="0085139B">
          <w:rPr>
            <w:rStyle w:val="Hyperlink"/>
            <w:noProof/>
          </w:rPr>
          <w:t>Create a Virtual Exchange Service</w:t>
        </w:r>
        <w:r w:rsidR="00F164ED">
          <w:rPr>
            <w:noProof/>
            <w:webHidden/>
          </w:rPr>
          <w:tab/>
        </w:r>
        <w:r w:rsidR="00E709B9">
          <w:rPr>
            <w:noProof/>
            <w:webHidden/>
          </w:rPr>
          <w:fldChar w:fldCharType="begin"/>
        </w:r>
        <w:r w:rsidR="00F164ED">
          <w:rPr>
            <w:noProof/>
            <w:webHidden/>
          </w:rPr>
          <w:instrText xml:space="preserve"> PAGEREF _Toc462133614 \h </w:instrText>
        </w:r>
        <w:r w:rsidR="00E709B9">
          <w:rPr>
            <w:noProof/>
            <w:webHidden/>
          </w:rPr>
        </w:r>
        <w:r w:rsidR="00E709B9">
          <w:rPr>
            <w:noProof/>
            <w:webHidden/>
          </w:rPr>
          <w:fldChar w:fldCharType="separate"/>
        </w:r>
        <w:r w:rsidR="00F164ED">
          <w:rPr>
            <w:noProof/>
            <w:webHidden/>
          </w:rPr>
          <w:t>7</w:t>
        </w:r>
        <w:r w:rsidR="00E709B9">
          <w:rPr>
            <w:noProof/>
            <w:webHidden/>
          </w:rPr>
          <w:fldChar w:fldCharType="end"/>
        </w:r>
      </w:hyperlink>
    </w:p>
    <w:p w14:paraId="1C0C0D11"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15" w:history="1">
        <w:r w:rsidR="00F164ED" w:rsidRPr="0085139B">
          <w:rPr>
            <w:rStyle w:val="Hyperlink"/>
            <w:noProof/>
          </w:rPr>
          <w:t>2.2</w:t>
        </w:r>
        <w:r w:rsidR="00F164ED" w:rsidRPr="007A3C4E">
          <w:rPr>
            <w:rFonts w:ascii="Calibri" w:eastAsia="DengXian" w:hAnsi="Calibri"/>
            <w:b w:val="0"/>
            <w:i w:val="0"/>
            <w:iCs w:val="0"/>
            <w:noProof/>
            <w:sz w:val="22"/>
            <w:szCs w:val="22"/>
            <w:lang w:eastAsia="zh-CN"/>
          </w:rPr>
          <w:tab/>
        </w:r>
        <w:r w:rsidR="00F164ED" w:rsidRPr="0085139B">
          <w:rPr>
            <w:rStyle w:val="Hyperlink"/>
            <w:noProof/>
          </w:rPr>
          <w:t>Virtual Exchange Service Endpoints</w:t>
        </w:r>
        <w:r w:rsidR="00F164ED">
          <w:rPr>
            <w:noProof/>
            <w:webHidden/>
          </w:rPr>
          <w:tab/>
        </w:r>
        <w:r w:rsidR="00E709B9">
          <w:rPr>
            <w:noProof/>
            <w:webHidden/>
          </w:rPr>
          <w:fldChar w:fldCharType="begin"/>
        </w:r>
        <w:r w:rsidR="00F164ED">
          <w:rPr>
            <w:noProof/>
            <w:webHidden/>
          </w:rPr>
          <w:instrText xml:space="preserve"> PAGEREF _Toc462133615 \h </w:instrText>
        </w:r>
        <w:r w:rsidR="00E709B9">
          <w:rPr>
            <w:noProof/>
            <w:webHidden/>
          </w:rPr>
        </w:r>
        <w:r w:rsidR="00E709B9">
          <w:rPr>
            <w:noProof/>
            <w:webHidden/>
          </w:rPr>
          <w:fldChar w:fldCharType="separate"/>
        </w:r>
        <w:r w:rsidR="00F164ED">
          <w:rPr>
            <w:noProof/>
            <w:webHidden/>
          </w:rPr>
          <w:t>8</w:t>
        </w:r>
        <w:r w:rsidR="00E709B9">
          <w:rPr>
            <w:noProof/>
            <w:webHidden/>
          </w:rPr>
          <w:fldChar w:fldCharType="end"/>
        </w:r>
      </w:hyperlink>
    </w:p>
    <w:p w14:paraId="155E17E6"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16" w:history="1">
        <w:r w:rsidR="00F164ED" w:rsidRPr="0085139B">
          <w:rPr>
            <w:rStyle w:val="Hyperlink"/>
            <w:noProof/>
          </w:rPr>
          <w:t>2.3</w:t>
        </w:r>
        <w:r w:rsidR="00F164ED" w:rsidRPr="007A3C4E">
          <w:rPr>
            <w:rFonts w:ascii="Calibri" w:eastAsia="DengXian" w:hAnsi="Calibri"/>
            <w:b w:val="0"/>
            <w:i w:val="0"/>
            <w:iCs w:val="0"/>
            <w:noProof/>
            <w:sz w:val="22"/>
            <w:szCs w:val="22"/>
            <w:lang w:eastAsia="zh-CN"/>
          </w:rPr>
          <w:tab/>
        </w:r>
        <w:r w:rsidR="00F164ED" w:rsidRPr="0085139B">
          <w:rPr>
            <w:rStyle w:val="Hyperlink"/>
            <w:noProof/>
          </w:rPr>
          <w:t>Node Owners and Dataflow Administrators</w:t>
        </w:r>
        <w:r w:rsidR="00F164ED">
          <w:rPr>
            <w:noProof/>
            <w:webHidden/>
          </w:rPr>
          <w:tab/>
        </w:r>
        <w:r w:rsidR="00E709B9">
          <w:rPr>
            <w:noProof/>
            <w:webHidden/>
          </w:rPr>
          <w:fldChar w:fldCharType="begin"/>
        </w:r>
        <w:r w:rsidR="00F164ED">
          <w:rPr>
            <w:noProof/>
            <w:webHidden/>
          </w:rPr>
          <w:instrText xml:space="preserve"> PAGEREF _Toc462133616 \h </w:instrText>
        </w:r>
        <w:r w:rsidR="00E709B9">
          <w:rPr>
            <w:noProof/>
            <w:webHidden/>
          </w:rPr>
        </w:r>
        <w:r w:rsidR="00E709B9">
          <w:rPr>
            <w:noProof/>
            <w:webHidden/>
          </w:rPr>
          <w:fldChar w:fldCharType="separate"/>
        </w:r>
        <w:r w:rsidR="00F164ED">
          <w:rPr>
            <w:noProof/>
            <w:webHidden/>
          </w:rPr>
          <w:t>9</w:t>
        </w:r>
        <w:r w:rsidR="00E709B9">
          <w:rPr>
            <w:noProof/>
            <w:webHidden/>
          </w:rPr>
          <w:fldChar w:fldCharType="end"/>
        </w:r>
      </w:hyperlink>
    </w:p>
    <w:p w14:paraId="55C79A69" w14:textId="77777777" w:rsidR="00F164ED" w:rsidRPr="007A3C4E" w:rsidRDefault="00D32F9B">
      <w:pPr>
        <w:pStyle w:val="TOC1"/>
        <w:rPr>
          <w:rFonts w:ascii="Calibri" w:eastAsia="DengXian" w:hAnsi="Calibri"/>
          <w:b w:val="0"/>
          <w:bCs w:val="0"/>
          <w:sz w:val="22"/>
          <w:szCs w:val="22"/>
          <w:lang w:eastAsia="zh-CN"/>
        </w:rPr>
      </w:pPr>
      <w:hyperlink w:anchor="_Toc462133617" w:history="1">
        <w:r w:rsidR="00F164ED" w:rsidRPr="0085139B">
          <w:rPr>
            <w:rStyle w:val="Hyperlink"/>
          </w:rPr>
          <w:t>3</w:t>
        </w:r>
        <w:r w:rsidR="00F164ED" w:rsidRPr="007A3C4E">
          <w:rPr>
            <w:rFonts w:ascii="Calibri" w:eastAsia="DengXian" w:hAnsi="Calibri"/>
            <w:b w:val="0"/>
            <w:bCs w:val="0"/>
            <w:sz w:val="22"/>
            <w:szCs w:val="22"/>
            <w:lang w:eastAsia="zh-CN"/>
          </w:rPr>
          <w:tab/>
        </w:r>
        <w:r w:rsidR="00F164ED" w:rsidRPr="0085139B">
          <w:rPr>
            <w:rStyle w:val="Hyperlink"/>
          </w:rPr>
          <w:t>Data Source Management</w:t>
        </w:r>
        <w:r w:rsidR="00F164ED">
          <w:rPr>
            <w:webHidden/>
          </w:rPr>
          <w:tab/>
        </w:r>
        <w:r w:rsidR="00E709B9">
          <w:rPr>
            <w:webHidden/>
          </w:rPr>
          <w:fldChar w:fldCharType="begin"/>
        </w:r>
        <w:r w:rsidR="00F164ED">
          <w:rPr>
            <w:webHidden/>
          </w:rPr>
          <w:instrText xml:space="preserve"> PAGEREF _Toc462133617 \h </w:instrText>
        </w:r>
        <w:r w:rsidR="00E709B9">
          <w:rPr>
            <w:webHidden/>
          </w:rPr>
        </w:r>
        <w:r w:rsidR="00E709B9">
          <w:rPr>
            <w:webHidden/>
          </w:rPr>
          <w:fldChar w:fldCharType="separate"/>
        </w:r>
        <w:r w:rsidR="00F164ED">
          <w:rPr>
            <w:webHidden/>
          </w:rPr>
          <w:t>10</w:t>
        </w:r>
        <w:r w:rsidR="00E709B9">
          <w:rPr>
            <w:webHidden/>
          </w:rPr>
          <w:fldChar w:fldCharType="end"/>
        </w:r>
      </w:hyperlink>
    </w:p>
    <w:p w14:paraId="657B8F66"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18" w:history="1">
        <w:r w:rsidR="00F164ED" w:rsidRPr="0085139B">
          <w:rPr>
            <w:rStyle w:val="Hyperlink"/>
            <w:noProof/>
          </w:rPr>
          <w:t>3.1</w:t>
        </w:r>
        <w:r w:rsidR="00F164ED" w:rsidRPr="007A3C4E">
          <w:rPr>
            <w:rFonts w:ascii="Calibri" w:eastAsia="DengXian" w:hAnsi="Calibri"/>
            <w:b w:val="0"/>
            <w:i w:val="0"/>
            <w:iCs w:val="0"/>
            <w:noProof/>
            <w:sz w:val="22"/>
            <w:szCs w:val="22"/>
            <w:lang w:eastAsia="zh-CN"/>
          </w:rPr>
          <w:tab/>
        </w:r>
        <w:r w:rsidR="00F164ED" w:rsidRPr="0085139B">
          <w:rPr>
            <w:rStyle w:val="Hyperlink"/>
            <w:noProof/>
          </w:rPr>
          <w:t>Network Connectivity Options</w:t>
        </w:r>
        <w:r w:rsidR="00F164ED">
          <w:rPr>
            <w:noProof/>
            <w:webHidden/>
          </w:rPr>
          <w:tab/>
        </w:r>
        <w:r w:rsidR="00E709B9">
          <w:rPr>
            <w:noProof/>
            <w:webHidden/>
          </w:rPr>
          <w:fldChar w:fldCharType="begin"/>
        </w:r>
        <w:r w:rsidR="00F164ED">
          <w:rPr>
            <w:noProof/>
            <w:webHidden/>
          </w:rPr>
          <w:instrText xml:space="preserve"> PAGEREF _Toc462133618 \h </w:instrText>
        </w:r>
        <w:r w:rsidR="00E709B9">
          <w:rPr>
            <w:noProof/>
            <w:webHidden/>
          </w:rPr>
        </w:r>
        <w:r w:rsidR="00E709B9">
          <w:rPr>
            <w:noProof/>
            <w:webHidden/>
          </w:rPr>
          <w:fldChar w:fldCharType="separate"/>
        </w:r>
        <w:r w:rsidR="00F164ED">
          <w:rPr>
            <w:noProof/>
            <w:webHidden/>
          </w:rPr>
          <w:t>10</w:t>
        </w:r>
        <w:r w:rsidR="00E709B9">
          <w:rPr>
            <w:noProof/>
            <w:webHidden/>
          </w:rPr>
          <w:fldChar w:fldCharType="end"/>
        </w:r>
      </w:hyperlink>
    </w:p>
    <w:p w14:paraId="5039336A"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19" w:history="1">
        <w:r w:rsidR="00F164ED" w:rsidRPr="0085139B">
          <w:rPr>
            <w:rStyle w:val="Hyperlink"/>
            <w:noProof/>
          </w:rPr>
          <w:t>3.2</w:t>
        </w:r>
        <w:r w:rsidR="00F164ED" w:rsidRPr="007A3C4E">
          <w:rPr>
            <w:rFonts w:ascii="Calibri" w:eastAsia="DengXian" w:hAnsi="Calibri"/>
            <w:b w:val="0"/>
            <w:i w:val="0"/>
            <w:iCs w:val="0"/>
            <w:noProof/>
            <w:sz w:val="22"/>
            <w:szCs w:val="22"/>
            <w:lang w:eastAsia="zh-CN"/>
          </w:rPr>
          <w:tab/>
        </w:r>
        <w:r w:rsidR="00F164ED" w:rsidRPr="0085139B">
          <w:rPr>
            <w:rStyle w:val="Hyperlink"/>
            <w:noProof/>
          </w:rPr>
          <w:t>Create Data Source</w:t>
        </w:r>
        <w:r w:rsidR="00F164ED">
          <w:rPr>
            <w:noProof/>
            <w:webHidden/>
          </w:rPr>
          <w:tab/>
        </w:r>
        <w:r w:rsidR="00E709B9">
          <w:rPr>
            <w:noProof/>
            <w:webHidden/>
          </w:rPr>
          <w:fldChar w:fldCharType="begin"/>
        </w:r>
        <w:r w:rsidR="00F164ED">
          <w:rPr>
            <w:noProof/>
            <w:webHidden/>
          </w:rPr>
          <w:instrText xml:space="preserve"> PAGEREF _Toc462133619 \h </w:instrText>
        </w:r>
        <w:r w:rsidR="00E709B9">
          <w:rPr>
            <w:noProof/>
            <w:webHidden/>
          </w:rPr>
        </w:r>
        <w:r w:rsidR="00E709B9">
          <w:rPr>
            <w:noProof/>
            <w:webHidden/>
          </w:rPr>
          <w:fldChar w:fldCharType="separate"/>
        </w:r>
        <w:r w:rsidR="00F164ED">
          <w:rPr>
            <w:noProof/>
            <w:webHidden/>
          </w:rPr>
          <w:t>11</w:t>
        </w:r>
        <w:r w:rsidR="00E709B9">
          <w:rPr>
            <w:noProof/>
            <w:webHidden/>
          </w:rPr>
          <w:fldChar w:fldCharType="end"/>
        </w:r>
      </w:hyperlink>
    </w:p>
    <w:p w14:paraId="3D7650E9"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20" w:history="1">
        <w:r w:rsidR="00F164ED" w:rsidRPr="0085139B">
          <w:rPr>
            <w:rStyle w:val="Hyperlink"/>
            <w:noProof/>
          </w:rPr>
          <w:t>3.3</w:t>
        </w:r>
        <w:r w:rsidR="00F164ED" w:rsidRPr="007A3C4E">
          <w:rPr>
            <w:rFonts w:ascii="Calibri" w:eastAsia="DengXian" w:hAnsi="Calibri"/>
            <w:b w:val="0"/>
            <w:i w:val="0"/>
            <w:iCs w:val="0"/>
            <w:noProof/>
            <w:sz w:val="22"/>
            <w:szCs w:val="22"/>
            <w:lang w:eastAsia="zh-CN"/>
          </w:rPr>
          <w:tab/>
        </w:r>
        <w:r w:rsidR="00F164ED" w:rsidRPr="0085139B">
          <w:rPr>
            <w:rStyle w:val="Hyperlink"/>
            <w:noProof/>
          </w:rPr>
          <w:t>Data Source Security</w:t>
        </w:r>
        <w:r w:rsidR="00F164ED">
          <w:rPr>
            <w:noProof/>
            <w:webHidden/>
          </w:rPr>
          <w:tab/>
        </w:r>
        <w:r w:rsidR="00E709B9">
          <w:rPr>
            <w:noProof/>
            <w:webHidden/>
          </w:rPr>
          <w:fldChar w:fldCharType="begin"/>
        </w:r>
        <w:r w:rsidR="00F164ED">
          <w:rPr>
            <w:noProof/>
            <w:webHidden/>
          </w:rPr>
          <w:instrText xml:space="preserve"> PAGEREF _Toc462133620 \h </w:instrText>
        </w:r>
        <w:r w:rsidR="00E709B9">
          <w:rPr>
            <w:noProof/>
            <w:webHidden/>
          </w:rPr>
        </w:r>
        <w:r w:rsidR="00E709B9">
          <w:rPr>
            <w:noProof/>
            <w:webHidden/>
          </w:rPr>
          <w:fldChar w:fldCharType="separate"/>
        </w:r>
        <w:r w:rsidR="00F164ED">
          <w:rPr>
            <w:noProof/>
            <w:webHidden/>
          </w:rPr>
          <w:t>12</w:t>
        </w:r>
        <w:r w:rsidR="00E709B9">
          <w:rPr>
            <w:noProof/>
            <w:webHidden/>
          </w:rPr>
          <w:fldChar w:fldCharType="end"/>
        </w:r>
      </w:hyperlink>
    </w:p>
    <w:p w14:paraId="7F0AC798" w14:textId="77777777" w:rsidR="00F164ED" w:rsidRPr="007A3C4E" w:rsidRDefault="00D32F9B">
      <w:pPr>
        <w:pStyle w:val="TOC1"/>
        <w:rPr>
          <w:rFonts w:ascii="Calibri" w:eastAsia="DengXian" w:hAnsi="Calibri"/>
          <w:b w:val="0"/>
          <w:bCs w:val="0"/>
          <w:sz w:val="22"/>
          <w:szCs w:val="22"/>
          <w:lang w:eastAsia="zh-CN"/>
        </w:rPr>
      </w:pPr>
      <w:hyperlink w:anchor="_Toc462133621" w:history="1">
        <w:r w:rsidR="00F164ED" w:rsidRPr="0085139B">
          <w:rPr>
            <w:rStyle w:val="Hyperlink"/>
          </w:rPr>
          <w:t>4</w:t>
        </w:r>
        <w:r w:rsidR="00F164ED" w:rsidRPr="007A3C4E">
          <w:rPr>
            <w:rFonts w:ascii="Calibri" w:eastAsia="DengXian" w:hAnsi="Calibri"/>
            <w:b w:val="0"/>
            <w:bCs w:val="0"/>
            <w:sz w:val="22"/>
            <w:szCs w:val="22"/>
            <w:lang w:eastAsia="zh-CN"/>
          </w:rPr>
          <w:tab/>
        </w:r>
        <w:r w:rsidR="00F164ED" w:rsidRPr="0085139B">
          <w:rPr>
            <w:rStyle w:val="Hyperlink"/>
          </w:rPr>
          <w:t>Dataflow Management</w:t>
        </w:r>
        <w:r w:rsidR="00F164ED">
          <w:rPr>
            <w:webHidden/>
          </w:rPr>
          <w:tab/>
        </w:r>
        <w:r w:rsidR="00E709B9">
          <w:rPr>
            <w:webHidden/>
          </w:rPr>
          <w:fldChar w:fldCharType="begin"/>
        </w:r>
        <w:r w:rsidR="00F164ED">
          <w:rPr>
            <w:webHidden/>
          </w:rPr>
          <w:instrText xml:space="preserve"> PAGEREF _Toc462133621 \h </w:instrText>
        </w:r>
        <w:r w:rsidR="00E709B9">
          <w:rPr>
            <w:webHidden/>
          </w:rPr>
        </w:r>
        <w:r w:rsidR="00E709B9">
          <w:rPr>
            <w:webHidden/>
          </w:rPr>
          <w:fldChar w:fldCharType="separate"/>
        </w:r>
        <w:r w:rsidR="00F164ED">
          <w:rPr>
            <w:webHidden/>
          </w:rPr>
          <w:t>13</w:t>
        </w:r>
        <w:r w:rsidR="00E709B9">
          <w:rPr>
            <w:webHidden/>
          </w:rPr>
          <w:fldChar w:fldCharType="end"/>
        </w:r>
      </w:hyperlink>
    </w:p>
    <w:p w14:paraId="5B9800F6"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22" w:history="1">
        <w:r w:rsidR="00F164ED" w:rsidRPr="0085139B">
          <w:rPr>
            <w:rStyle w:val="Hyperlink"/>
            <w:noProof/>
          </w:rPr>
          <w:t>4.1</w:t>
        </w:r>
        <w:r w:rsidR="00F164ED" w:rsidRPr="007A3C4E">
          <w:rPr>
            <w:rFonts w:ascii="Calibri" w:eastAsia="DengXian" w:hAnsi="Calibri"/>
            <w:b w:val="0"/>
            <w:i w:val="0"/>
            <w:iCs w:val="0"/>
            <w:noProof/>
            <w:sz w:val="22"/>
            <w:szCs w:val="22"/>
            <w:lang w:eastAsia="zh-CN"/>
          </w:rPr>
          <w:tab/>
        </w:r>
        <w:r w:rsidR="00F164ED" w:rsidRPr="0085139B">
          <w:rPr>
            <w:rStyle w:val="Hyperlink"/>
            <w:noProof/>
          </w:rPr>
          <w:t>Create a Dataflow</w:t>
        </w:r>
        <w:r w:rsidR="00F164ED">
          <w:rPr>
            <w:noProof/>
            <w:webHidden/>
          </w:rPr>
          <w:tab/>
        </w:r>
        <w:r w:rsidR="00E709B9">
          <w:rPr>
            <w:noProof/>
            <w:webHidden/>
          </w:rPr>
          <w:fldChar w:fldCharType="begin"/>
        </w:r>
        <w:r w:rsidR="00F164ED">
          <w:rPr>
            <w:noProof/>
            <w:webHidden/>
          </w:rPr>
          <w:instrText xml:space="preserve"> PAGEREF _Toc462133622 \h </w:instrText>
        </w:r>
        <w:r w:rsidR="00E709B9">
          <w:rPr>
            <w:noProof/>
            <w:webHidden/>
          </w:rPr>
        </w:r>
        <w:r w:rsidR="00E709B9">
          <w:rPr>
            <w:noProof/>
            <w:webHidden/>
          </w:rPr>
          <w:fldChar w:fldCharType="separate"/>
        </w:r>
        <w:r w:rsidR="00F164ED">
          <w:rPr>
            <w:noProof/>
            <w:webHidden/>
          </w:rPr>
          <w:t>13</w:t>
        </w:r>
        <w:r w:rsidR="00E709B9">
          <w:rPr>
            <w:noProof/>
            <w:webHidden/>
          </w:rPr>
          <w:fldChar w:fldCharType="end"/>
        </w:r>
      </w:hyperlink>
    </w:p>
    <w:p w14:paraId="7169C930"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23" w:history="1">
        <w:r w:rsidR="00F164ED" w:rsidRPr="0085139B">
          <w:rPr>
            <w:rStyle w:val="Hyperlink"/>
            <w:noProof/>
          </w:rPr>
          <w:t>4.2</w:t>
        </w:r>
        <w:r w:rsidR="00F164ED" w:rsidRPr="007A3C4E">
          <w:rPr>
            <w:rFonts w:ascii="Calibri" w:eastAsia="DengXian" w:hAnsi="Calibri"/>
            <w:b w:val="0"/>
            <w:i w:val="0"/>
            <w:iCs w:val="0"/>
            <w:noProof/>
            <w:sz w:val="22"/>
            <w:szCs w:val="22"/>
            <w:lang w:eastAsia="zh-CN"/>
          </w:rPr>
          <w:tab/>
        </w:r>
        <w:r w:rsidR="00F164ED" w:rsidRPr="0085139B">
          <w:rPr>
            <w:rStyle w:val="Hyperlink"/>
            <w:noProof/>
          </w:rPr>
          <w:t>Import a Dataflow</w:t>
        </w:r>
        <w:r w:rsidR="00F164ED">
          <w:rPr>
            <w:noProof/>
            <w:webHidden/>
          </w:rPr>
          <w:tab/>
        </w:r>
        <w:r w:rsidR="00E709B9">
          <w:rPr>
            <w:noProof/>
            <w:webHidden/>
          </w:rPr>
          <w:fldChar w:fldCharType="begin"/>
        </w:r>
        <w:r w:rsidR="00F164ED">
          <w:rPr>
            <w:noProof/>
            <w:webHidden/>
          </w:rPr>
          <w:instrText xml:space="preserve"> PAGEREF _Toc462133623 \h </w:instrText>
        </w:r>
        <w:r w:rsidR="00E709B9">
          <w:rPr>
            <w:noProof/>
            <w:webHidden/>
          </w:rPr>
        </w:r>
        <w:r w:rsidR="00E709B9">
          <w:rPr>
            <w:noProof/>
            <w:webHidden/>
          </w:rPr>
          <w:fldChar w:fldCharType="separate"/>
        </w:r>
        <w:r w:rsidR="00F164ED">
          <w:rPr>
            <w:noProof/>
            <w:webHidden/>
          </w:rPr>
          <w:t>14</w:t>
        </w:r>
        <w:r w:rsidR="00E709B9">
          <w:rPr>
            <w:noProof/>
            <w:webHidden/>
          </w:rPr>
          <w:fldChar w:fldCharType="end"/>
        </w:r>
      </w:hyperlink>
    </w:p>
    <w:p w14:paraId="02581EE4" w14:textId="77777777" w:rsidR="00F164ED" w:rsidRPr="007A3C4E" w:rsidRDefault="00D32F9B">
      <w:pPr>
        <w:pStyle w:val="TOC1"/>
        <w:rPr>
          <w:rFonts w:ascii="Calibri" w:eastAsia="DengXian" w:hAnsi="Calibri"/>
          <w:b w:val="0"/>
          <w:bCs w:val="0"/>
          <w:sz w:val="22"/>
          <w:szCs w:val="22"/>
          <w:lang w:eastAsia="zh-CN"/>
        </w:rPr>
      </w:pPr>
      <w:hyperlink w:anchor="_Toc462133624" w:history="1">
        <w:r w:rsidR="00F164ED" w:rsidRPr="0085139B">
          <w:rPr>
            <w:rStyle w:val="Hyperlink"/>
          </w:rPr>
          <w:t>5</w:t>
        </w:r>
        <w:r w:rsidR="00F164ED" w:rsidRPr="007A3C4E">
          <w:rPr>
            <w:rFonts w:ascii="Calibri" w:eastAsia="DengXian" w:hAnsi="Calibri"/>
            <w:b w:val="0"/>
            <w:bCs w:val="0"/>
            <w:sz w:val="22"/>
            <w:szCs w:val="22"/>
            <w:lang w:eastAsia="zh-CN"/>
          </w:rPr>
          <w:tab/>
        </w:r>
        <w:r w:rsidR="00F164ED" w:rsidRPr="0085139B">
          <w:rPr>
            <w:rStyle w:val="Hyperlink"/>
          </w:rPr>
          <w:t>Service Management</w:t>
        </w:r>
        <w:r w:rsidR="00F164ED">
          <w:rPr>
            <w:webHidden/>
          </w:rPr>
          <w:tab/>
        </w:r>
        <w:r w:rsidR="00E709B9">
          <w:rPr>
            <w:webHidden/>
          </w:rPr>
          <w:fldChar w:fldCharType="begin"/>
        </w:r>
        <w:r w:rsidR="00F164ED">
          <w:rPr>
            <w:webHidden/>
          </w:rPr>
          <w:instrText xml:space="preserve"> PAGEREF _Toc462133624 \h </w:instrText>
        </w:r>
        <w:r w:rsidR="00E709B9">
          <w:rPr>
            <w:webHidden/>
          </w:rPr>
        </w:r>
        <w:r w:rsidR="00E709B9">
          <w:rPr>
            <w:webHidden/>
          </w:rPr>
          <w:fldChar w:fldCharType="separate"/>
        </w:r>
        <w:r w:rsidR="00F164ED">
          <w:rPr>
            <w:webHidden/>
          </w:rPr>
          <w:t>15</w:t>
        </w:r>
        <w:r w:rsidR="00E709B9">
          <w:rPr>
            <w:webHidden/>
          </w:rPr>
          <w:fldChar w:fldCharType="end"/>
        </w:r>
      </w:hyperlink>
    </w:p>
    <w:p w14:paraId="09A5CC66"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25" w:history="1">
        <w:r w:rsidR="00F164ED" w:rsidRPr="0085139B">
          <w:rPr>
            <w:rStyle w:val="Hyperlink"/>
            <w:noProof/>
          </w:rPr>
          <w:t>5.1</w:t>
        </w:r>
        <w:r w:rsidR="00F164ED" w:rsidRPr="007A3C4E">
          <w:rPr>
            <w:rFonts w:ascii="Calibri" w:eastAsia="DengXian" w:hAnsi="Calibri"/>
            <w:b w:val="0"/>
            <w:i w:val="0"/>
            <w:iCs w:val="0"/>
            <w:noProof/>
            <w:sz w:val="22"/>
            <w:szCs w:val="22"/>
            <w:lang w:eastAsia="zh-CN"/>
          </w:rPr>
          <w:tab/>
        </w:r>
        <w:r w:rsidR="00F164ED" w:rsidRPr="0085139B">
          <w:rPr>
            <w:rStyle w:val="Hyperlink"/>
            <w:noProof/>
          </w:rPr>
          <w:t>Create a Service</w:t>
        </w:r>
        <w:r w:rsidR="00F164ED">
          <w:rPr>
            <w:noProof/>
            <w:webHidden/>
          </w:rPr>
          <w:tab/>
        </w:r>
        <w:r w:rsidR="00E709B9">
          <w:rPr>
            <w:noProof/>
            <w:webHidden/>
          </w:rPr>
          <w:fldChar w:fldCharType="begin"/>
        </w:r>
        <w:r w:rsidR="00F164ED">
          <w:rPr>
            <w:noProof/>
            <w:webHidden/>
          </w:rPr>
          <w:instrText xml:space="preserve"> PAGEREF _Toc462133625 \h </w:instrText>
        </w:r>
        <w:r w:rsidR="00E709B9">
          <w:rPr>
            <w:noProof/>
            <w:webHidden/>
          </w:rPr>
        </w:r>
        <w:r w:rsidR="00E709B9">
          <w:rPr>
            <w:noProof/>
            <w:webHidden/>
          </w:rPr>
          <w:fldChar w:fldCharType="separate"/>
        </w:r>
        <w:r w:rsidR="00F164ED">
          <w:rPr>
            <w:noProof/>
            <w:webHidden/>
          </w:rPr>
          <w:t>16</w:t>
        </w:r>
        <w:r w:rsidR="00E709B9">
          <w:rPr>
            <w:noProof/>
            <w:webHidden/>
          </w:rPr>
          <w:fldChar w:fldCharType="end"/>
        </w:r>
      </w:hyperlink>
    </w:p>
    <w:p w14:paraId="389F280B"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26" w:history="1">
        <w:r w:rsidR="00F164ED" w:rsidRPr="0085139B">
          <w:rPr>
            <w:rStyle w:val="Hyperlink"/>
            <w:noProof/>
          </w:rPr>
          <w:t>5.2</w:t>
        </w:r>
        <w:r w:rsidR="00F164ED" w:rsidRPr="007A3C4E">
          <w:rPr>
            <w:rFonts w:ascii="Calibri" w:eastAsia="DengXian" w:hAnsi="Calibri"/>
            <w:b w:val="0"/>
            <w:i w:val="0"/>
            <w:iCs w:val="0"/>
            <w:noProof/>
            <w:sz w:val="22"/>
            <w:szCs w:val="22"/>
            <w:lang w:eastAsia="zh-CN"/>
          </w:rPr>
          <w:tab/>
        </w:r>
        <w:r w:rsidR="00F164ED" w:rsidRPr="0085139B">
          <w:rPr>
            <w:rStyle w:val="Hyperlink"/>
            <w:noProof/>
          </w:rPr>
          <w:t>REST Interface</w:t>
        </w:r>
        <w:r w:rsidR="00F164ED">
          <w:rPr>
            <w:noProof/>
            <w:webHidden/>
          </w:rPr>
          <w:tab/>
        </w:r>
        <w:r w:rsidR="00E709B9">
          <w:rPr>
            <w:noProof/>
            <w:webHidden/>
          </w:rPr>
          <w:fldChar w:fldCharType="begin"/>
        </w:r>
        <w:r w:rsidR="00F164ED">
          <w:rPr>
            <w:noProof/>
            <w:webHidden/>
          </w:rPr>
          <w:instrText xml:space="preserve"> PAGEREF _Toc462133626 \h </w:instrText>
        </w:r>
        <w:r w:rsidR="00E709B9">
          <w:rPr>
            <w:noProof/>
            <w:webHidden/>
          </w:rPr>
        </w:r>
        <w:r w:rsidR="00E709B9">
          <w:rPr>
            <w:noProof/>
            <w:webHidden/>
          </w:rPr>
          <w:fldChar w:fldCharType="separate"/>
        </w:r>
        <w:r w:rsidR="00F164ED">
          <w:rPr>
            <w:noProof/>
            <w:webHidden/>
          </w:rPr>
          <w:t>20</w:t>
        </w:r>
        <w:r w:rsidR="00E709B9">
          <w:rPr>
            <w:noProof/>
            <w:webHidden/>
          </w:rPr>
          <w:fldChar w:fldCharType="end"/>
        </w:r>
      </w:hyperlink>
    </w:p>
    <w:p w14:paraId="4CD0074D"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27" w:history="1">
        <w:r w:rsidR="00F164ED" w:rsidRPr="0085139B">
          <w:rPr>
            <w:rStyle w:val="Hyperlink"/>
            <w:noProof/>
          </w:rPr>
          <w:t>5.3</w:t>
        </w:r>
        <w:r w:rsidR="00F164ED" w:rsidRPr="007A3C4E">
          <w:rPr>
            <w:rFonts w:ascii="Calibri" w:eastAsia="DengXian" w:hAnsi="Calibri"/>
            <w:b w:val="0"/>
            <w:i w:val="0"/>
            <w:iCs w:val="0"/>
            <w:noProof/>
            <w:sz w:val="22"/>
            <w:szCs w:val="22"/>
            <w:lang w:eastAsia="zh-CN"/>
          </w:rPr>
          <w:tab/>
        </w:r>
        <w:r w:rsidR="00F164ED" w:rsidRPr="0085139B">
          <w:rPr>
            <w:rStyle w:val="Hyperlink"/>
            <w:noProof/>
          </w:rPr>
          <w:t>Clone Services</w:t>
        </w:r>
        <w:r w:rsidR="00F164ED">
          <w:rPr>
            <w:noProof/>
            <w:webHidden/>
          </w:rPr>
          <w:tab/>
        </w:r>
        <w:r w:rsidR="00E709B9">
          <w:rPr>
            <w:noProof/>
            <w:webHidden/>
          </w:rPr>
          <w:fldChar w:fldCharType="begin"/>
        </w:r>
        <w:r w:rsidR="00F164ED">
          <w:rPr>
            <w:noProof/>
            <w:webHidden/>
          </w:rPr>
          <w:instrText xml:space="preserve"> PAGEREF _Toc462133627 \h </w:instrText>
        </w:r>
        <w:r w:rsidR="00E709B9">
          <w:rPr>
            <w:noProof/>
            <w:webHidden/>
          </w:rPr>
        </w:r>
        <w:r w:rsidR="00E709B9">
          <w:rPr>
            <w:noProof/>
            <w:webHidden/>
          </w:rPr>
          <w:fldChar w:fldCharType="separate"/>
        </w:r>
        <w:r w:rsidR="00F164ED">
          <w:rPr>
            <w:noProof/>
            <w:webHidden/>
          </w:rPr>
          <w:t>20</w:t>
        </w:r>
        <w:r w:rsidR="00E709B9">
          <w:rPr>
            <w:noProof/>
            <w:webHidden/>
          </w:rPr>
          <w:fldChar w:fldCharType="end"/>
        </w:r>
      </w:hyperlink>
    </w:p>
    <w:p w14:paraId="63B4F34E"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28" w:history="1">
        <w:r w:rsidR="00F164ED" w:rsidRPr="0085139B">
          <w:rPr>
            <w:rStyle w:val="Hyperlink"/>
            <w:noProof/>
          </w:rPr>
          <w:t>5.4</w:t>
        </w:r>
        <w:r w:rsidR="00F164ED" w:rsidRPr="007A3C4E">
          <w:rPr>
            <w:rFonts w:ascii="Calibri" w:eastAsia="DengXian" w:hAnsi="Calibri"/>
            <w:b w:val="0"/>
            <w:i w:val="0"/>
            <w:iCs w:val="0"/>
            <w:noProof/>
            <w:sz w:val="22"/>
            <w:szCs w:val="22"/>
            <w:lang w:eastAsia="zh-CN"/>
          </w:rPr>
          <w:tab/>
        </w:r>
        <w:r w:rsidR="00F164ED" w:rsidRPr="0085139B">
          <w:rPr>
            <w:rStyle w:val="Hyperlink"/>
            <w:noProof/>
          </w:rPr>
          <w:t>Test Services</w:t>
        </w:r>
        <w:r w:rsidR="00F164ED">
          <w:rPr>
            <w:noProof/>
            <w:webHidden/>
          </w:rPr>
          <w:tab/>
        </w:r>
        <w:r w:rsidR="00E709B9">
          <w:rPr>
            <w:noProof/>
            <w:webHidden/>
          </w:rPr>
          <w:fldChar w:fldCharType="begin"/>
        </w:r>
        <w:r w:rsidR="00F164ED">
          <w:rPr>
            <w:noProof/>
            <w:webHidden/>
          </w:rPr>
          <w:instrText xml:space="preserve"> PAGEREF _Toc462133628 \h </w:instrText>
        </w:r>
        <w:r w:rsidR="00E709B9">
          <w:rPr>
            <w:noProof/>
            <w:webHidden/>
          </w:rPr>
        </w:r>
        <w:r w:rsidR="00E709B9">
          <w:rPr>
            <w:noProof/>
            <w:webHidden/>
          </w:rPr>
          <w:fldChar w:fldCharType="separate"/>
        </w:r>
        <w:r w:rsidR="00F164ED">
          <w:rPr>
            <w:noProof/>
            <w:webHidden/>
          </w:rPr>
          <w:t>21</w:t>
        </w:r>
        <w:r w:rsidR="00E709B9">
          <w:rPr>
            <w:noProof/>
            <w:webHidden/>
          </w:rPr>
          <w:fldChar w:fldCharType="end"/>
        </w:r>
      </w:hyperlink>
    </w:p>
    <w:p w14:paraId="2FE6EB7A"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29" w:history="1">
        <w:r w:rsidR="00F164ED" w:rsidRPr="0085139B">
          <w:rPr>
            <w:rStyle w:val="Hyperlink"/>
            <w:noProof/>
          </w:rPr>
          <w:t>5.5</w:t>
        </w:r>
        <w:r w:rsidR="00F164ED" w:rsidRPr="007A3C4E">
          <w:rPr>
            <w:rFonts w:ascii="Calibri" w:eastAsia="DengXian" w:hAnsi="Calibri"/>
            <w:b w:val="0"/>
            <w:i w:val="0"/>
            <w:iCs w:val="0"/>
            <w:noProof/>
            <w:sz w:val="22"/>
            <w:szCs w:val="22"/>
            <w:lang w:eastAsia="zh-CN"/>
          </w:rPr>
          <w:tab/>
        </w:r>
        <w:r w:rsidR="00F164ED" w:rsidRPr="0085139B">
          <w:rPr>
            <w:rStyle w:val="Hyperlink"/>
            <w:noProof/>
          </w:rPr>
          <w:t>Publish Services</w:t>
        </w:r>
        <w:r w:rsidR="00F164ED">
          <w:rPr>
            <w:noProof/>
            <w:webHidden/>
          </w:rPr>
          <w:tab/>
        </w:r>
        <w:r w:rsidR="00E709B9">
          <w:rPr>
            <w:noProof/>
            <w:webHidden/>
          </w:rPr>
          <w:fldChar w:fldCharType="begin"/>
        </w:r>
        <w:r w:rsidR="00F164ED">
          <w:rPr>
            <w:noProof/>
            <w:webHidden/>
          </w:rPr>
          <w:instrText xml:space="preserve"> PAGEREF _Toc462133629 \h </w:instrText>
        </w:r>
        <w:r w:rsidR="00E709B9">
          <w:rPr>
            <w:noProof/>
            <w:webHidden/>
          </w:rPr>
        </w:r>
        <w:r w:rsidR="00E709B9">
          <w:rPr>
            <w:noProof/>
            <w:webHidden/>
          </w:rPr>
          <w:fldChar w:fldCharType="separate"/>
        </w:r>
        <w:r w:rsidR="00F164ED">
          <w:rPr>
            <w:noProof/>
            <w:webHidden/>
          </w:rPr>
          <w:t>23</w:t>
        </w:r>
        <w:r w:rsidR="00E709B9">
          <w:rPr>
            <w:noProof/>
            <w:webHidden/>
          </w:rPr>
          <w:fldChar w:fldCharType="end"/>
        </w:r>
      </w:hyperlink>
    </w:p>
    <w:p w14:paraId="48E46FA0"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30" w:history="1">
        <w:r w:rsidR="00F164ED" w:rsidRPr="0085139B">
          <w:rPr>
            <w:rStyle w:val="Hyperlink"/>
            <w:noProof/>
          </w:rPr>
          <w:t>5.6</w:t>
        </w:r>
        <w:r w:rsidR="00F164ED" w:rsidRPr="007A3C4E">
          <w:rPr>
            <w:rFonts w:ascii="Calibri" w:eastAsia="DengXian" w:hAnsi="Calibri"/>
            <w:b w:val="0"/>
            <w:i w:val="0"/>
            <w:iCs w:val="0"/>
            <w:noProof/>
            <w:sz w:val="22"/>
            <w:szCs w:val="22"/>
            <w:lang w:eastAsia="zh-CN"/>
          </w:rPr>
          <w:tab/>
        </w:r>
        <w:r w:rsidR="00F164ED" w:rsidRPr="0085139B">
          <w:rPr>
            <w:rStyle w:val="Hyperlink"/>
            <w:noProof/>
          </w:rPr>
          <w:t>Update Services</w:t>
        </w:r>
        <w:r w:rsidR="00F164ED">
          <w:rPr>
            <w:noProof/>
            <w:webHidden/>
          </w:rPr>
          <w:tab/>
        </w:r>
        <w:r w:rsidR="00E709B9">
          <w:rPr>
            <w:noProof/>
            <w:webHidden/>
          </w:rPr>
          <w:fldChar w:fldCharType="begin"/>
        </w:r>
        <w:r w:rsidR="00F164ED">
          <w:rPr>
            <w:noProof/>
            <w:webHidden/>
          </w:rPr>
          <w:instrText xml:space="preserve"> PAGEREF _Toc462133630 \h </w:instrText>
        </w:r>
        <w:r w:rsidR="00E709B9">
          <w:rPr>
            <w:noProof/>
            <w:webHidden/>
          </w:rPr>
        </w:r>
        <w:r w:rsidR="00E709B9">
          <w:rPr>
            <w:noProof/>
            <w:webHidden/>
          </w:rPr>
          <w:fldChar w:fldCharType="separate"/>
        </w:r>
        <w:r w:rsidR="00F164ED">
          <w:rPr>
            <w:noProof/>
            <w:webHidden/>
          </w:rPr>
          <w:t>24</w:t>
        </w:r>
        <w:r w:rsidR="00E709B9">
          <w:rPr>
            <w:noProof/>
            <w:webHidden/>
          </w:rPr>
          <w:fldChar w:fldCharType="end"/>
        </w:r>
      </w:hyperlink>
    </w:p>
    <w:p w14:paraId="7E9B31D3" w14:textId="77777777" w:rsidR="00F164ED" w:rsidRPr="007A3C4E" w:rsidRDefault="00D32F9B">
      <w:pPr>
        <w:pStyle w:val="TOC1"/>
        <w:rPr>
          <w:rFonts w:ascii="Calibri" w:eastAsia="DengXian" w:hAnsi="Calibri"/>
          <w:b w:val="0"/>
          <w:bCs w:val="0"/>
          <w:sz w:val="22"/>
          <w:szCs w:val="22"/>
          <w:lang w:eastAsia="zh-CN"/>
        </w:rPr>
      </w:pPr>
      <w:hyperlink w:anchor="_Toc462133631" w:history="1">
        <w:r w:rsidR="00F164ED" w:rsidRPr="0085139B">
          <w:rPr>
            <w:rStyle w:val="Hyperlink"/>
          </w:rPr>
          <w:t>6</w:t>
        </w:r>
        <w:r w:rsidR="00F164ED" w:rsidRPr="007A3C4E">
          <w:rPr>
            <w:rFonts w:ascii="Calibri" w:eastAsia="DengXian" w:hAnsi="Calibri"/>
            <w:b w:val="0"/>
            <w:bCs w:val="0"/>
            <w:sz w:val="22"/>
            <w:szCs w:val="22"/>
            <w:lang w:eastAsia="zh-CN"/>
          </w:rPr>
          <w:tab/>
        </w:r>
        <w:r w:rsidR="00F164ED" w:rsidRPr="0085139B">
          <w:rPr>
            <w:rStyle w:val="Hyperlink"/>
          </w:rPr>
          <w:t>Task Management</w:t>
        </w:r>
        <w:r w:rsidR="00F164ED">
          <w:rPr>
            <w:webHidden/>
          </w:rPr>
          <w:tab/>
        </w:r>
        <w:r w:rsidR="00E709B9">
          <w:rPr>
            <w:webHidden/>
          </w:rPr>
          <w:fldChar w:fldCharType="begin"/>
        </w:r>
        <w:r w:rsidR="00F164ED">
          <w:rPr>
            <w:webHidden/>
          </w:rPr>
          <w:instrText xml:space="preserve"> PAGEREF _Toc462133631 \h </w:instrText>
        </w:r>
        <w:r w:rsidR="00E709B9">
          <w:rPr>
            <w:webHidden/>
          </w:rPr>
        </w:r>
        <w:r w:rsidR="00E709B9">
          <w:rPr>
            <w:webHidden/>
          </w:rPr>
          <w:fldChar w:fldCharType="separate"/>
        </w:r>
        <w:r w:rsidR="00F164ED">
          <w:rPr>
            <w:webHidden/>
          </w:rPr>
          <w:t>25</w:t>
        </w:r>
        <w:r w:rsidR="00E709B9">
          <w:rPr>
            <w:webHidden/>
          </w:rPr>
          <w:fldChar w:fldCharType="end"/>
        </w:r>
      </w:hyperlink>
    </w:p>
    <w:p w14:paraId="22D370A7" w14:textId="77777777" w:rsidR="00F164ED" w:rsidRPr="007A3C4E" w:rsidRDefault="00D32F9B">
      <w:pPr>
        <w:pStyle w:val="TOC1"/>
        <w:rPr>
          <w:rFonts w:ascii="Calibri" w:eastAsia="DengXian" w:hAnsi="Calibri"/>
          <w:b w:val="0"/>
          <w:bCs w:val="0"/>
          <w:sz w:val="22"/>
          <w:szCs w:val="22"/>
          <w:lang w:eastAsia="zh-CN"/>
        </w:rPr>
      </w:pPr>
      <w:hyperlink w:anchor="_Toc462133632" w:history="1">
        <w:r w:rsidR="00F164ED" w:rsidRPr="0085139B">
          <w:rPr>
            <w:rStyle w:val="Hyperlink"/>
          </w:rPr>
          <w:t>7</w:t>
        </w:r>
        <w:r w:rsidR="00F164ED" w:rsidRPr="007A3C4E">
          <w:rPr>
            <w:rFonts w:ascii="Calibri" w:eastAsia="DengXian" w:hAnsi="Calibri"/>
            <w:b w:val="0"/>
            <w:bCs w:val="0"/>
            <w:sz w:val="22"/>
            <w:szCs w:val="22"/>
            <w:lang w:eastAsia="zh-CN"/>
          </w:rPr>
          <w:tab/>
        </w:r>
        <w:r w:rsidR="00F164ED" w:rsidRPr="0085139B">
          <w:rPr>
            <w:rStyle w:val="Hyperlink"/>
          </w:rPr>
          <w:t>Document Headers</w:t>
        </w:r>
        <w:r w:rsidR="00F164ED">
          <w:rPr>
            <w:webHidden/>
          </w:rPr>
          <w:tab/>
        </w:r>
        <w:r w:rsidR="00E709B9">
          <w:rPr>
            <w:webHidden/>
          </w:rPr>
          <w:fldChar w:fldCharType="begin"/>
        </w:r>
        <w:r w:rsidR="00F164ED">
          <w:rPr>
            <w:webHidden/>
          </w:rPr>
          <w:instrText xml:space="preserve"> PAGEREF _Toc462133632 \h </w:instrText>
        </w:r>
        <w:r w:rsidR="00E709B9">
          <w:rPr>
            <w:webHidden/>
          </w:rPr>
        </w:r>
        <w:r w:rsidR="00E709B9">
          <w:rPr>
            <w:webHidden/>
          </w:rPr>
          <w:fldChar w:fldCharType="separate"/>
        </w:r>
        <w:r w:rsidR="00F164ED">
          <w:rPr>
            <w:webHidden/>
          </w:rPr>
          <w:t>27</w:t>
        </w:r>
        <w:r w:rsidR="00E709B9">
          <w:rPr>
            <w:webHidden/>
          </w:rPr>
          <w:fldChar w:fldCharType="end"/>
        </w:r>
      </w:hyperlink>
    </w:p>
    <w:p w14:paraId="24957A08" w14:textId="77777777" w:rsidR="00F164ED" w:rsidRPr="007A3C4E" w:rsidRDefault="00D32F9B">
      <w:pPr>
        <w:pStyle w:val="TOC1"/>
        <w:rPr>
          <w:rFonts w:ascii="Calibri" w:eastAsia="DengXian" w:hAnsi="Calibri"/>
          <w:b w:val="0"/>
          <w:bCs w:val="0"/>
          <w:sz w:val="22"/>
          <w:szCs w:val="22"/>
          <w:lang w:eastAsia="zh-CN"/>
        </w:rPr>
      </w:pPr>
      <w:hyperlink w:anchor="_Toc462133633" w:history="1">
        <w:r w:rsidR="00F164ED" w:rsidRPr="0085139B">
          <w:rPr>
            <w:rStyle w:val="Hyperlink"/>
          </w:rPr>
          <w:t>8</w:t>
        </w:r>
        <w:r w:rsidR="00F164ED" w:rsidRPr="007A3C4E">
          <w:rPr>
            <w:rFonts w:ascii="Calibri" w:eastAsia="DengXian" w:hAnsi="Calibri"/>
            <w:b w:val="0"/>
            <w:bCs w:val="0"/>
            <w:sz w:val="22"/>
            <w:szCs w:val="22"/>
            <w:lang w:eastAsia="zh-CN"/>
          </w:rPr>
          <w:tab/>
        </w:r>
        <w:r w:rsidR="00F164ED" w:rsidRPr="0085139B">
          <w:rPr>
            <w:rStyle w:val="Hyperlink"/>
          </w:rPr>
          <w:t>Transaction Management</w:t>
        </w:r>
        <w:r w:rsidR="00F164ED">
          <w:rPr>
            <w:webHidden/>
          </w:rPr>
          <w:tab/>
        </w:r>
        <w:r w:rsidR="00E709B9">
          <w:rPr>
            <w:webHidden/>
          </w:rPr>
          <w:fldChar w:fldCharType="begin"/>
        </w:r>
        <w:r w:rsidR="00F164ED">
          <w:rPr>
            <w:webHidden/>
          </w:rPr>
          <w:instrText xml:space="preserve"> PAGEREF _Toc462133633 \h </w:instrText>
        </w:r>
        <w:r w:rsidR="00E709B9">
          <w:rPr>
            <w:webHidden/>
          </w:rPr>
        </w:r>
        <w:r w:rsidR="00E709B9">
          <w:rPr>
            <w:webHidden/>
          </w:rPr>
          <w:fldChar w:fldCharType="separate"/>
        </w:r>
        <w:r w:rsidR="00F164ED">
          <w:rPr>
            <w:webHidden/>
          </w:rPr>
          <w:t>28</w:t>
        </w:r>
        <w:r w:rsidR="00E709B9">
          <w:rPr>
            <w:webHidden/>
          </w:rPr>
          <w:fldChar w:fldCharType="end"/>
        </w:r>
      </w:hyperlink>
    </w:p>
    <w:p w14:paraId="157743B3" w14:textId="77777777" w:rsidR="00F164ED" w:rsidRPr="007A3C4E" w:rsidRDefault="00D32F9B">
      <w:pPr>
        <w:pStyle w:val="TOC1"/>
        <w:rPr>
          <w:rFonts w:ascii="Calibri" w:eastAsia="DengXian" w:hAnsi="Calibri"/>
          <w:b w:val="0"/>
          <w:bCs w:val="0"/>
          <w:sz w:val="22"/>
          <w:szCs w:val="22"/>
          <w:lang w:eastAsia="zh-CN"/>
        </w:rPr>
      </w:pPr>
      <w:hyperlink w:anchor="_Toc462133634" w:history="1">
        <w:r w:rsidR="00F164ED" w:rsidRPr="0085139B">
          <w:rPr>
            <w:rStyle w:val="Hyperlink"/>
          </w:rPr>
          <w:t>9</w:t>
        </w:r>
        <w:r w:rsidR="00F164ED" w:rsidRPr="007A3C4E">
          <w:rPr>
            <w:rFonts w:ascii="Calibri" w:eastAsia="DengXian" w:hAnsi="Calibri"/>
            <w:b w:val="0"/>
            <w:bCs w:val="0"/>
            <w:sz w:val="22"/>
            <w:szCs w:val="22"/>
            <w:lang w:eastAsia="zh-CN"/>
          </w:rPr>
          <w:tab/>
        </w:r>
        <w:r w:rsidR="00F164ED" w:rsidRPr="0085139B">
          <w:rPr>
            <w:rStyle w:val="Hyperlink"/>
          </w:rPr>
          <w:t>Transfer Files to Virtual Exchange Service</w:t>
        </w:r>
        <w:r w:rsidR="00F164ED">
          <w:rPr>
            <w:webHidden/>
          </w:rPr>
          <w:tab/>
        </w:r>
        <w:r w:rsidR="00E709B9">
          <w:rPr>
            <w:webHidden/>
          </w:rPr>
          <w:fldChar w:fldCharType="begin"/>
        </w:r>
        <w:r w:rsidR="00F164ED">
          <w:rPr>
            <w:webHidden/>
          </w:rPr>
          <w:instrText xml:space="preserve"> PAGEREF _Toc462133634 \h </w:instrText>
        </w:r>
        <w:r w:rsidR="00E709B9">
          <w:rPr>
            <w:webHidden/>
          </w:rPr>
        </w:r>
        <w:r w:rsidR="00E709B9">
          <w:rPr>
            <w:webHidden/>
          </w:rPr>
          <w:fldChar w:fldCharType="separate"/>
        </w:r>
        <w:r w:rsidR="00F164ED">
          <w:rPr>
            <w:webHidden/>
          </w:rPr>
          <w:t>30</w:t>
        </w:r>
        <w:r w:rsidR="00E709B9">
          <w:rPr>
            <w:webHidden/>
          </w:rPr>
          <w:fldChar w:fldCharType="end"/>
        </w:r>
      </w:hyperlink>
    </w:p>
    <w:p w14:paraId="1B6CE5BF" w14:textId="77777777" w:rsidR="00F164ED" w:rsidRPr="007A3C4E" w:rsidRDefault="00D32F9B">
      <w:pPr>
        <w:pStyle w:val="TOC1"/>
        <w:rPr>
          <w:rFonts w:ascii="Calibri" w:eastAsia="DengXian" w:hAnsi="Calibri"/>
          <w:b w:val="0"/>
          <w:bCs w:val="0"/>
          <w:sz w:val="22"/>
          <w:szCs w:val="22"/>
          <w:lang w:eastAsia="zh-CN"/>
        </w:rPr>
      </w:pPr>
      <w:hyperlink w:anchor="_Toc462133635" w:history="1">
        <w:r w:rsidR="00F164ED" w:rsidRPr="0085139B">
          <w:rPr>
            <w:rStyle w:val="Hyperlink"/>
          </w:rPr>
          <w:t>10</w:t>
        </w:r>
        <w:r w:rsidR="00F164ED" w:rsidRPr="007A3C4E">
          <w:rPr>
            <w:rFonts w:ascii="Calibri" w:eastAsia="DengXian" w:hAnsi="Calibri"/>
            <w:b w:val="0"/>
            <w:bCs w:val="0"/>
            <w:sz w:val="22"/>
            <w:szCs w:val="22"/>
            <w:lang w:eastAsia="zh-CN"/>
          </w:rPr>
          <w:tab/>
        </w:r>
        <w:r w:rsidR="00F164ED" w:rsidRPr="0085139B">
          <w:rPr>
            <w:rStyle w:val="Hyperlink"/>
          </w:rPr>
          <w:t>Appendix</w:t>
        </w:r>
        <w:r w:rsidR="00F164ED">
          <w:rPr>
            <w:webHidden/>
          </w:rPr>
          <w:tab/>
        </w:r>
        <w:r w:rsidR="00E709B9">
          <w:rPr>
            <w:webHidden/>
          </w:rPr>
          <w:fldChar w:fldCharType="begin"/>
        </w:r>
        <w:r w:rsidR="00F164ED">
          <w:rPr>
            <w:webHidden/>
          </w:rPr>
          <w:instrText xml:space="preserve"> PAGEREF _Toc462133635 \h </w:instrText>
        </w:r>
        <w:r w:rsidR="00E709B9">
          <w:rPr>
            <w:webHidden/>
          </w:rPr>
        </w:r>
        <w:r w:rsidR="00E709B9">
          <w:rPr>
            <w:webHidden/>
          </w:rPr>
          <w:fldChar w:fldCharType="separate"/>
        </w:r>
        <w:r w:rsidR="00F164ED">
          <w:rPr>
            <w:webHidden/>
          </w:rPr>
          <w:t>31</w:t>
        </w:r>
        <w:r w:rsidR="00E709B9">
          <w:rPr>
            <w:webHidden/>
          </w:rPr>
          <w:fldChar w:fldCharType="end"/>
        </w:r>
      </w:hyperlink>
    </w:p>
    <w:p w14:paraId="3BB6A14F"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36" w:history="1">
        <w:r w:rsidR="00F164ED" w:rsidRPr="0085139B">
          <w:rPr>
            <w:rStyle w:val="Hyperlink"/>
            <w:noProof/>
          </w:rPr>
          <w:t>10.1</w:t>
        </w:r>
        <w:r w:rsidR="00F164ED" w:rsidRPr="007A3C4E">
          <w:rPr>
            <w:rFonts w:ascii="Calibri" w:eastAsia="DengXian" w:hAnsi="Calibri"/>
            <w:b w:val="0"/>
            <w:i w:val="0"/>
            <w:iCs w:val="0"/>
            <w:noProof/>
            <w:sz w:val="22"/>
            <w:szCs w:val="22"/>
            <w:lang w:eastAsia="zh-CN"/>
          </w:rPr>
          <w:tab/>
        </w:r>
        <w:r w:rsidR="00F164ED" w:rsidRPr="0085139B">
          <w:rPr>
            <w:rStyle w:val="Hyperlink"/>
            <w:noProof/>
          </w:rPr>
          <w:t>Retrieve Transaction Information</w:t>
        </w:r>
        <w:r w:rsidR="00F164ED">
          <w:rPr>
            <w:noProof/>
            <w:webHidden/>
          </w:rPr>
          <w:tab/>
        </w:r>
        <w:r w:rsidR="00E709B9">
          <w:rPr>
            <w:noProof/>
            <w:webHidden/>
          </w:rPr>
          <w:fldChar w:fldCharType="begin"/>
        </w:r>
        <w:r w:rsidR="00F164ED">
          <w:rPr>
            <w:noProof/>
            <w:webHidden/>
          </w:rPr>
          <w:instrText xml:space="preserve"> PAGEREF _Toc462133636 \h </w:instrText>
        </w:r>
        <w:r w:rsidR="00E709B9">
          <w:rPr>
            <w:noProof/>
            <w:webHidden/>
          </w:rPr>
        </w:r>
        <w:r w:rsidR="00E709B9">
          <w:rPr>
            <w:noProof/>
            <w:webHidden/>
          </w:rPr>
          <w:fldChar w:fldCharType="separate"/>
        </w:r>
        <w:r w:rsidR="00F164ED">
          <w:rPr>
            <w:noProof/>
            <w:webHidden/>
          </w:rPr>
          <w:t>31</w:t>
        </w:r>
        <w:r w:rsidR="00E709B9">
          <w:rPr>
            <w:noProof/>
            <w:webHidden/>
          </w:rPr>
          <w:fldChar w:fldCharType="end"/>
        </w:r>
      </w:hyperlink>
    </w:p>
    <w:p w14:paraId="68573421" w14:textId="77777777" w:rsidR="00F164ED" w:rsidRPr="007A3C4E" w:rsidRDefault="00D32F9B">
      <w:pPr>
        <w:pStyle w:val="TOC2"/>
        <w:tabs>
          <w:tab w:val="left" w:pos="960"/>
          <w:tab w:val="right" w:leader="dot" w:pos="8630"/>
        </w:tabs>
        <w:rPr>
          <w:rFonts w:ascii="Calibri" w:eastAsia="DengXian" w:hAnsi="Calibri"/>
          <w:b w:val="0"/>
          <w:i w:val="0"/>
          <w:iCs w:val="0"/>
          <w:noProof/>
          <w:sz w:val="22"/>
          <w:szCs w:val="22"/>
          <w:lang w:eastAsia="zh-CN"/>
        </w:rPr>
      </w:pPr>
      <w:hyperlink w:anchor="_Toc462133637" w:history="1">
        <w:r w:rsidR="00F164ED" w:rsidRPr="0085139B">
          <w:rPr>
            <w:rStyle w:val="Hyperlink"/>
            <w:noProof/>
          </w:rPr>
          <w:t>10.2</w:t>
        </w:r>
        <w:r w:rsidR="00F164ED" w:rsidRPr="007A3C4E">
          <w:rPr>
            <w:rFonts w:ascii="Calibri" w:eastAsia="DengXian" w:hAnsi="Calibri"/>
            <w:b w:val="0"/>
            <w:i w:val="0"/>
            <w:iCs w:val="0"/>
            <w:noProof/>
            <w:sz w:val="22"/>
            <w:szCs w:val="22"/>
            <w:lang w:eastAsia="zh-CN"/>
          </w:rPr>
          <w:tab/>
        </w:r>
        <w:r w:rsidR="00F164ED" w:rsidRPr="0085139B">
          <w:rPr>
            <w:rStyle w:val="Hyperlink"/>
            <w:noProof/>
          </w:rPr>
          <w:t>Information Exchange Patterns and Common Workflows</w:t>
        </w:r>
        <w:r w:rsidR="00F164ED">
          <w:rPr>
            <w:noProof/>
            <w:webHidden/>
          </w:rPr>
          <w:tab/>
        </w:r>
        <w:r w:rsidR="00E709B9">
          <w:rPr>
            <w:noProof/>
            <w:webHidden/>
          </w:rPr>
          <w:fldChar w:fldCharType="begin"/>
        </w:r>
        <w:r w:rsidR="00F164ED">
          <w:rPr>
            <w:noProof/>
            <w:webHidden/>
          </w:rPr>
          <w:instrText xml:space="preserve"> PAGEREF _Toc462133637 \h </w:instrText>
        </w:r>
        <w:r w:rsidR="00E709B9">
          <w:rPr>
            <w:noProof/>
            <w:webHidden/>
          </w:rPr>
        </w:r>
        <w:r w:rsidR="00E709B9">
          <w:rPr>
            <w:noProof/>
            <w:webHidden/>
          </w:rPr>
          <w:fldChar w:fldCharType="separate"/>
        </w:r>
        <w:r w:rsidR="00F164ED">
          <w:rPr>
            <w:noProof/>
            <w:webHidden/>
          </w:rPr>
          <w:t>34</w:t>
        </w:r>
        <w:r w:rsidR="00E709B9">
          <w:rPr>
            <w:noProof/>
            <w:webHidden/>
          </w:rPr>
          <w:fldChar w:fldCharType="end"/>
        </w:r>
      </w:hyperlink>
    </w:p>
    <w:p w14:paraId="7477CD6C" w14:textId="77777777" w:rsidR="00F164ED" w:rsidRPr="007A3C4E" w:rsidRDefault="00D32F9B">
      <w:pPr>
        <w:pStyle w:val="TOC3"/>
        <w:tabs>
          <w:tab w:val="left" w:pos="1440"/>
          <w:tab w:val="right" w:leader="dot" w:pos="8630"/>
        </w:tabs>
        <w:rPr>
          <w:rFonts w:ascii="Calibri" w:eastAsia="DengXian" w:hAnsi="Calibri"/>
          <w:noProof/>
          <w:sz w:val="22"/>
          <w:szCs w:val="22"/>
          <w:lang w:eastAsia="zh-CN"/>
        </w:rPr>
      </w:pPr>
      <w:hyperlink w:anchor="_Toc462133638" w:history="1">
        <w:r w:rsidR="00F164ED" w:rsidRPr="0085139B">
          <w:rPr>
            <w:rStyle w:val="Hyperlink"/>
            <w:noProof/>
          </w:rPr>
          <w:t>10.2.1</w:t>
        </w:r>
        <w:r w:rsidR="00F164ED" w:rsidRPr="007A3C4E">
          <w:rPr>
            <w:rFonts w:ascii="Calibri" w:eastAsia="DengXian" w:hAnsi="Calibri"/>
            <w:noProof/>
            <w:sz w:val="22"/>
            <w:szCs w:val="22"/>
            <w:lang w:eastAsia="zh-CN"/>
          </w:rPr>
          <w:tab/>
        </w:r>
        <w:r w:rsidR="00F164ED" w:rsidRPr="0085139B">
          <w:rPr>
            <w:rStyle w:val="Hyperlink"/>
            <w:noProof/>
          </w:rPr>
          <w:t>Basic Submission Workflow</w:t>
        </w:r>
        <w:r w:rsidR="00F164ED">
          <w:rPr>
            <w:noProof/>
            <w:webHidden/>
          </w:rPr>
          <w:tab/>
        </w:r>
        <w:r w:rsidR="00E709B9">
          <w:rPr>
            <w:noProof/>
            <w:webHidden/>
          </w:rPr>
          <w:fldChar w:fldCharType="begin"/>
        </w:r>
        <w:r w:rsidR="00F164ED">
          <w:rPr>
            <w:noProof/>
            <w:webHidden/>
          </w:rPr>
          <w:instrText xml:space="preserve"> PAGEREF _Toc462133638 \h </w:instrText>
        </w:r>
        <w:r w:rsidR="00E709B9">
          <w:rPr>
            <w:noProof/>
            <w:webHidden/>
          </w:rPr>
        </w:r>
        <w:r w:rsidR="00E709B9">
          <w:rPr>
            <w:noProof/>
            <w:webHidden/>
          </w:rPr>
          <w:fldChar w:fldCharType="separate"/>
        </w:r>
        <w:r w:rsidR="00F164ED">
          <w:rPr>
            <w:noProof/>
            <w:webHidden/>
          </w:rPr>
          <w:t>35</w:t>
        </w:r>
        <w:r w:rsidR="00E709B9">
          <w:rPr>
            <w:noProof/>
            <w:webHidden/>
          </w:rPr>
          <w:fldChar w:fldCharType="end"/>
        </w:r>
      </w:hyperlink>
    </w:p>
    <w:p w14:paraId="3310969B" w14:textId="77777777" w:rsidR="00F164ED" w:rsidRPr="007A3C4E" w:rsidRDefault="00D32F9B">
      <w:pPr>
        <w:pStyle w:val="TOC3"/>
        <w:tabs>
          <w:tab w:val="left" w:pos="1440"/>
          <w:tab w:val="right" w:leader="dot" w:pos="8630"/>
        </w:tabs>
        <w:rPr>
          <w:rFonts w:ascii="Calibri" w:eastAsia="DengXian" w:hAnsi="Calibri"/>
          <w:noProof/>
          <w:sz w:val="22"/>
          <w:szCs w:val="22"/>
          <w:lang w:eastAsia="zh-CN"/>
        </w:rPr>
      </w:pPr>
      <w:hyperlink w:anchor="_Toc462133639" w:history="1">
        <w:r w:rsidR="00F164ED" w:rsidRPr="0085139B">
          <w:rPr>
            <w:rStyle w:val="Hyperlink"/>
            <w:noProof/>
          </w:rPr>
          <w:t>10.2.2</w:t>
        </w:r>
        <w:r w:rsidR="00F164ED" w:rsidRPr="007A3C4E">
          <w:rPr>
            <w:rFonts w:ascii="Calibri" w:eastAsia="DengXian" w:hAnsi="Calibri"/>
            <w:noProof/>
            <w:sz w:val="22"/>
            <w:szCs w:val="22"/>
            <w:lang w:eastAsia="zh-CN"/>
          </w:rPr>
          <w:tab/>
        </w:r>
        <w:r w:rsidR="00F164ED" w:rsidRPr="0085139B">
          <w:rPr>
            <w:rStyle w:val="Hyperlink"/>
            <w:noProof/>
          </w:rPr>
          <w:t>Generic Submission Workflow with Validation</w:t>
        </w:r>
        <w:r w:rsidR="00F164ED">
          <w:rPr>
            <w:noProof/>
            <w:webHidden/>
          </w:rPr>
          <w:tab/>
        </w:r>
        <w:r w:rsidR="00E709B9">
          <w:rPr>
            <w:noProof/>
            <w:webHidden/>
          </w:rPr>
          <w:fldChar w:fldCharType="begin"/>
        </w:r>
        <w:r w:rsidR="00F164ED">
          <w:rPr>
            <w:noProof/>
            <w:webHidden/>
          </w:rPr>
          <w:instrText xml:space="preserve"> PAGEREF _Toc462133639 \h </w:instrText>
        </w:r>
        <w:r w:rsidR="00E709B9">
          <w:rPr>
            <w:noProof/>
            <w:webHidden/>
          </w:rPr>
        </w:r>
        <w:r w:rsidR="00E709B9">
          <w:rPr>
            <w:noProof/>
            <w:webHidden/>
          </w:rPr>
          <w:fldChar w:fldCharType="separate"/>
        </w:r>
        <w:r w:rsidR="00F164ED">
          <w:rPr>
            <w:noProof/>
            <w:webHidden/>
          </w:rPr>
          <w:t>36</w:t>
        </w:r>
        <w:r w:rsidR="00E709B9">
          <w:rPr>
            <w:noProof/>
            <w:webHidden/>
          </w:rPr>
          <w:fldChar w:fldCharType="end"/>
        </w:r>
      </w:hyperlink>
    </w:p>
    <w:p w14:paraId="1E6E8137" w14:textId="77777777" w:rsidR="00F164ED" w:rsidRPr="007A3C4E" w:rsidRDefault="00D32F9B">
      <w:pPr>
        <w:pStyle w:val="TOC3"/>
        <w:tabs>
          <w:tab w:val="left" w:pos="1440"/>
          <w:tab w:val="right" w:leader="dot" w:pos="8630"/>
        </w:tabs>
        <w:rPr>
          <w:rFonts w:ascii="Calibri" w:eastAsia="DengXian" w:hAnsi="Calibri"/>
          <w:noProof/>
          <w:sz w:val="22"/>
          <w:szCs w:val="22"/>
          <w:lang w:eastAsia="zh-CN"/>
        </w:rPr>
      </w:pPr>
      <w:hyperlink w:anchor="_Toc462133640" w:history="1">
        <w:r w:rsidR="00F164ED" w:rsidRPr="0085139B">
          <w:rPr>
            <w:rStyle w:val="Hyperlink"/>
            <w:noProof/>
          </w:rPr>
          <w:t>10.2.3</w:t>
        </w:r>
        <w:r w:rsidR="00F164ED" w:rsidRPr="007A3C4E">
          <w:rPr>
            <w:rFonts w:ascii="Calibri" w:eastAsia="DengXian" w:hAnsi="Calibri"/>
            <w:noProof/>
            <w:sz w:val="22"/>
            <w:szCs w:val="22"/>
            <w:lang w:eastAsia="zh-CN"/>
          </w:rPr>
          <w:tab/>
        </w:r>
        <w:r w:rsidR="00F164ED" w:rsidRPr="0085139B">
          <w:rPr>
            <w:rStyle w:val="Hyperlink"/>
            <w:noProof/>
          </w:rPr>
          <w:t>Generic Query</w:t>
        </w:r>
        <w:r w:rsidR="00F164ED">
          <w:rPr>
            <w:noProof/>
            <w:webHidden/>
          </w:rPr>
          <w:tab/>
        </w:r>
        <w:r w:rsidR="00E709B9">
          <w:rPr>
            <w:noProof/>
            <w:webHidden/>
          </w:rPr>
          <w:fldChar w:fldCharType="begin"/>
        </w:r>
        <w:r w:rsidR="00F164ED">
          <w:rPr>
            <w:noProof/>
            <w:webHidden/>
          </w:rPr>
          <w:instrText xml:space="preserve"> PAGEREF _Toc462133640 \h </w:instrText>
        </w:r>
        <w:r w:rsidR="00E709B9">
          <w:rPr>
            <w:noProof/>
            <w:webHidden/>
          </w:rPr>
        </w:r>
        <w:r w:rsidR="00E709B9">
          <w:rPr>
            <w:noProof/>
            <w:webHidden/>
          </w:rPr>
          <w:fldChar w:fldCharType="separate"/>
        </w:r>
        <w:r w:rsidR="00F164ED">
          <w:rPr>
            <w:noProof/>
            <w:webHidden/>
          </w:rPr>
          <w:t>36</w:t>
        </w:r>
        <w:r w:rsidR="00E709B9">
          <w:rPr>
            <w:noProof/>
            <w:webHidden/>
          </w:rPr>
          <w:fldChar w:fldCharType="end"/>
        </w:r>
      </w:hyperlink>
    </w:p>
    <w:p w14:paraId="105FEAB5" w14:textId="77777777" w:rsidR="00F164ED" w:rsidRPr="007A3C4E" w:rsidRDefault="00D32F9B">
      <w:pPr>
        <w:pStyle w:val="TOC3"/>
        <w:tabs>
          <w:tab w:val="left" w:pos="1440"/>
          <w:tab w:val="right" w:leader="dot" w:pos="8630"/>
        </w:tabs>
        <w:rPr>
          <w:rFonts w:ascii="Calibri" w:eastAsia="DengXian" w:hAnsi="Calibri"/>
          <w:noProof/>
          <w:sz w:val="22"/>
          <w:szCs w:val="22"/>
          <w:lang w:eastAsia="zh-CN"/>
        </w:rPr>
      </w:pPr>
      <w:hyperlink w:anchor="_Toc462133641" w:history="1">
        <w:r w:rsidR="00F164ED" w:rsidRPr="0085139B">
          <w:rPr>
            <w:rStyle w:val="Hyperlink"/>
            <w:noProof/>
          </w:rPr>
          <w:t>10.2.4</w:t>
        </w:r>
        <w:r w:rsidR="00F164ED" w:rsidRPr="007A3C4E">
          <w:rPr>
            <w:rFonts w:ascii="Calibri" w:eastAsia="DengXian" w:hAnsi="Calibri"/>
            <w:noProof/>
            <w:sz w:val="22"/>
            <w:szCs w:val="22"/>
            <w:lang w:eastAsia="zh-CN"/>
          </w:rPr>
          <w:tab/>
        </w:r>
        <w:r w:rsidR="00F164ED" w:rsidRPr="0085139B">
          <w:rPr>
            <w:rStyle w:val="Hyperlink"/>
            <w:noProof/>
          </w:rPr>
          <w:t>Generic Query with ADO.Net</w:t>
        </w:r>
        <w:r w:rsidR="00F164ED">
          <w:rPr>
            <w:noProof/>
            <w:webHidden/>
          </w:rPr>
          <w:tab/>
        </w:r>
        <w:r w:rsidR="00E709B9">
          <w:rPr>
            <w:noProof/>
            <w:webHidden/>
          </w:rPr>
          <w:fldChar w:fldCharType="begin"/>
        </w:r>
        <w:r w:rsidR="00F164ED">
          <w:rPr>
            <w:noProof/>
            <w:webHidden/>
          </w:rPr>
          <w:instrText xml:space="preserve"> PAGEREF _Toc462133641 \h </w:instrText>
        </w:r>
        <w:r w:rsidR="00E709B9">
          <w:rPr>
            <w:noProof/>
            <w:webHidden/>
          </w:rPr>
        </w:r>
        <w:r w:rsidR="00E709B9">
          <w:rPr>
            <w:noProof/>
            <w:webHidden/>
          </w:rPr>
          <w:fldChar w:fldCharType="separate"/>
        </w:r>
        <w:r w:rsidR="00F164ED">
          <w:rPr>
            <w:noProof/>
            <w:webHidden/>
          </w:rPr>
          <w:t>37</w:t>
        </w:r>
        <w:r w:rsidR="00E709B9">
          <w:rPr>
            <w:noProof/>
            <w:webHidden/>
          </w:rPr>
          <w:fldChar w:fldCharType="end"/>
        </w:r>
      </w:hyperlink>
    </w:p>
    <w:p w14:paraId="4ABBDF6B" w14:textId="77777777" w:rsidR="00F164ED" w:rsidRPr="007A3C4E" w:rsidRDefault="00D32F9B">
      <w:pPr>
        <w:pStyle w:val="TOC3"/>
        <w:tabs>
          <w:tab w:val="left" w:pos="1440"/>
          <w:tab w:val="right" w:leader="dot" w:pos="8630"/>
        </w:tabs>
        <w:rPr>
          <w:rFonts w:ascii="Calibri" w:eastAsia="DengXian" w:hAnsi="Calibri"/>
          <w:noProof/>
          <w:sz w:val="22"/>
          <w:szCs w:val="22"/>
          <w:lang w:eastAsia="zh-CN"/>
        </w:rPr>
      </w:pPr>
      <w:hyperlink w:anchor="_Toc462133642" w:history="1">
        <w:r w:rsidR="00F164ED" w:rsidRPr="0085139B">
          <w:rPr>
            <w:rStyle w:val="Hyperlink"/>
            <w:noProof/>
          </w:rPr>
          <w:t>10.2.5</w:t>
        </w:r>
        <w:r w:rsidR="00F164ED" w:rsidRPr="007A3C4E">
          <w:rPr>
            <w:rFonts w:ascii="Calibri" w:eastAsia="DengXian" w:hAnsi="Calibri"/>
            <w:noProof/>
            <w:sz w:val="22"/>
            <w:szCs w:val="22"/>
            <w:lang w:eastAsia="zh-CN"/>
          </w:rPr>
          <w:tab/>
        </w:r>
        <w:r w:rsidR="00F164ED" w:rsidRPr="0085139B">
          <w:rPr>
            <w:rStyle w:val="Hyperlink"/>
            <w:noProof/>
          </w:rPr>
          <w:t>Local Query and Submit</w:t>
        </w:r>
        <w:r w:rsidR="00F164ED">
          <w:rPr>
            <w:noProof/>
            <w:webHidden/>
          </w:rPr>
          <w:tab/>
        </w:r>
        <w:r w:rsidR="00E709B9">
          <w:rPr>
            <w:noProof/>
            <w:webHidden/>
          </w:rPr>
          <w:fldChar w:fldCharType="begin"/>
        </w:r>
        <w:r w:rsidR="00F164ED">
          <w:rPr>
            <w:noProof/>
            <w:webHidden/>
          </w:rPr>
          <w:instrText xml:space="preserve"> PAGEREF _Toc462133642 \h </w:instrText>
        </w:r>
        <w:r w:rsidR="00E709B9">
          <w:rPr>
            <w:noProof/>
            <w:webHidden/>
          </w:rPr>
        </w:r>
        <w:r w:rsidR="00E709B9">
          <w:rPr>
            <w:noProof/>
            <w:webHidden/>
          </w:rPr>
          <w:fldChar w:fldCharType="separate"/>
        </w:r>
        <w:r w:rsidR="00F164ED">
          <w:rPr>
            <w:noProof/>
            <w:webHidden/>
          </w:rPr>
          <w:t>37</w:t>
        </w:r>
        <w:r w:rsidR="00E709B9">
          <w:rPr>
            <w:noProof/>
            <w:webHidden/>
          </w:rPr>
          <w:fldChar w:fldCharType="end"/>
        </w:r>
      </w:hyperlink>
    </w:p>
    <w:p w14:paraId="2476F885" w14:textId="77777777" w:rsidR="00F164ED" w:rsidRPr="007A3C4E" w:rsidRDefault="00D32F9B">
      <w:pPr>
        <w:pStyle w:val="TOC3"/>
        <w:tabs>
          <w:tab w:val="left" w:pos="1440"/>
          <w:tab w:val="right" w:leader="dot" w:pos="8630"/>
        </w:tabs>
        <w:rPr>
          <w:rFonts w:ascii="Calibri" w:eastAsia="DengXian" w:hAnsi="Calibri"/>
          <w:noProof/>
          <w:sz w:val="22"/>
          <w:szCs w:val="22"/>
          <w:lang w:eastAsia="zh-CN"/>
        </w:rPr>
      </w:pPr>
      <w:hyperlink w:anchor="_Toc462133643" w:history="1">
        <w:r w:rsidR="00F164ED" w:rsidRPr="0085139B">
          <w:rPr>
            <w:rStyle w:val="Hyperlink"/>
            <w:noProof/>
          </w:rPr>
          <w:t>10.2.6</w:t>
        </w:r>
        <w:r w:rsidR="00F164ED" w:rsidRPr="007A3C4E">
          <w:rPr>
            <w:rFonts w:ascii="Calibri" w:eastAsia="DengXian" w:hAnsi="Calibri"/>
            <w:noProof/>
            <w:sz w:val="22"/>
            <w:szCs w:val="22"/>
            <w:lang w:eastAsia="zh-CN"/>
          </w:rPr>
          <w:tab/>
        </w:r>
        <w:r w:rsidR="00F164ED" w:rsidRPr="0085139B">
          <w:rPr>
            <w:rStyle w:val="Hyperlink"/>
            <w:noProof/>
          </w:rPr>
          <w:t>Generic Solicit</w:t>
        </w:r>
        <w:r w:rsidR="00F164ED">
          <w:rPr>
            <w:noProof/>
            <w:webHidden/>
          </w:rPr>
          <w:tab/>
        </w:r>
        <w:r w:rsidR="00E709B9">
          <w:rPr>
            <w:noProof/>
            <w:webHidden/>
          </w:rPr>
          <w:fldChar w:fldCharType="begin"/>
        </w:r>
        <w:r w:rsidR="00F164ED">
          <w:rPr>
            <w:noProof/>
            <w:webHidden/>
          </w:rPr>
          <w:instrText xml:space="preserve"> PAGEREF _Toc462133643 \h </w:instrText>
        </w:r>
        <w:r w:rsidR="00E709B9">
          <w:rPr>
            <w:noProof/>
            <w:webHidden/>
          </w:rPr>
        </w:r>
        <w:r w:rsidR="00E709B9">
          <w:rPr>
            <w:noProof/>
            <w:webHidden/>
          </w:rPr>
          <w:fldChar w:fldCharType="separate"/>
        </w:r>
        <w:r w:rsidR="00F164ED">
          <w:rPr>
            <w:noProof/>
            <w:webHidden/>
          </w:rPr>
          <w:t>38</w:t>
        </w:r>
        <w:r w:rsidR="00E709B9">
          <w:rPr>
            <w:noProof/>
            <w:webHidden/>
          </w:rPr>
          <w:fldChar w:fldCharType="end"/>
        </w:r>
      </w:hyperlink>
    </w:p>
    <w:p w14:paraId="0328C855" w14:textId="77777777" w:rsidR="00F164ED" w:rsidRPr="007A3C4E" w:rsidRDefault="00D32F9B">
      <w:pPr>
        <w:pStyle w:val="TOC3"/>
        <w:tabs>
          <w:tab w:val="left" w:pos="1440"/>
          <w:tab w:val="right" w:leader="dot" w:pos="8630"/>
        </w:tabs>
        <w:rPr>
          <w:rFonts w:ascii="Calibri" w:eastAsia="DengXian" w:hAnsi="Calibri"/>
          <w:noProof/>
          <w:sz w:val="22"/>
          <w:szCs w:val="22"/>
          <w:lang w:eastAsia="zh-CN"/>
        </w:rPr>
      </w:pPr>
      <w:hyperlink w:anchor="_Toc462133644" w:history="1">
        <w:r w:rsidR="00F164ED" w:rsidRPr="0085139B">
          <w:rPr>
            <w:rStyle w:val="Hyperlink"/>
            <w:noProof/>
          </w:rPr>
          <w:t>10.2.7</w:t>
        </w:r>
        <w:r w:rsidR="00F164ED" w:rsidRPr="007A3C4E">
          <w:rPr>
            <w:rFonts w:ascii="Calibri" w:eastAsia="DengXian" w:hAnsi="Calibri"/>
            <w:noProof/>
            <w:sz w:val="22"/>
            <w:szCs w:val="22"/>
            <w:lang w:eastAsia="zh-CN"/>
          </w:rPr>
          <w:tab/>
        </w:r>
        <w:r w:rsidR="00F164ED" w:rsidRPr="0085139B">
          <w:rPr>
            <w:rStyle w:val="Hyperlink"/>
            <w:noProof/>
          </w:rPr>
          <w:t>Solicit and Download</w:t>
        </w:r>
        <w:r w:rsidR="00F164ED">
          <w:rPr>
            <w:noProof/>
            <w:webHidden/>
          </w:rPr>
          <w:tab/>
        </w:r>
        <w:r w:rsidR="00E709B9">
          <w:rPr>
            <w:noProof/>
            <w:webHidden/>
          </w:rPr>
          <w:fldChar w:fldCharType="begin"/>
        </w:r>
        <w:r w:rsidR="00F164ED">
          <w:rPr>
            <w:noProof/>
            <w:webHidden/>
          </w:rPr>
          <w:instrText xml:space="preserve"> PAGEREF _Toc462133644 \h </w:instrText>
        </w:r>
        <w:r w:rsidR="00E709B9">
          <w:rPr>
            <w:noProof/>
            <w:webHidden/>
          </w:rPr>
        </w:r>
        <w:r w:rsidR="00E709B9">
          <w:rPr>
            <w:noProof/>
            <w:webHidden/>
          </w:rPr>
          <w:fldChar w:fldCharType="separate"/>
        </w:r>
        <w:r w:rsidR="00F164ED">
          <w:rPr>
            <w:noProof/>
            <w:webHidden/>
          </w:rPr>
          <w:t>39</w:t>
        </w:r>
        <w:r w:rsidR="00E709B9">
          <w:rPr>
            <w:noProof/>
            <w:webHidden/>
          </w:rPr>
          <w:fldChar w:fldCharType="end"/>
        </w:r>
      </w:hyperlink>
    </w:p>
    <w:p w14:paraId="4E9A1954" w14:textId="77777777" w:rsidR="00F164ED" w:rsidRPr="007A3C4E" w:rsidRDefault="00D32F9B">
      <w:pPr>
        <w:pStyle w:val="TOC3"/>
        <w:tabs>
          <w:tab w:val="left" w:pos="1440"/>
          <w:tab w:val="right" w:leader="dot" w:pos="8630"/>
        </w:tabs>
        <w:rPr>
          <w:rFonts w:ascii="Calibri" w:eastAsia="DengXian" w:hAnsi="Calibri"/>
          <w:noProof/>
          <w:sz w:val="22"/>
          <w:szCs w:val="22"/>
          <w:lang w:eastAsia="zh-CN"/>
        </w:rPr>
      </w:pPr>
      <w:hyperlink w:anchor="_Toc462133645" w:history="1">
        <w:r w:rsidR="00F164ED" w:rsidRPr="0085139B">
          <w:rPr>
            <w:rStyle w:val="Hyperlink"/>
            <w:noProof/>
          </w:rPr>
          <w:t>10.2.8</w:t>
        </w:r>
        <w:r w:rsidR="00F164ED" w:rsidRPr="007A3C4E">
          <w:rPr>
            <w:rFonts w:ascii="Calibri" w:eastAsia="DengXian" w:hAnsi="Calibri"/>
            <w:noProof/>
            <w:sz w:val="22"/>
            <w:szCs w:val="22"/>
            <w:lang w:eastAsia="zh-CN"/>
          </w:rPr>
          <w:tab/>
        </w:r>
        <w:r w:rsidR="00F164ED" w:rsidRPr="0085139B">
          <w:rPr>
            <w:rStyle w:val="Hyperlink"/>
            <w:noProof/>
          </w:rPr>
          <w:t>TransactionReport</w:t>
        </w:r>
        <w:r w:rsidR="00F164ED">
          <w:rPr>
            <w:noProof/>
            <w:webHidden/>
          </w:rPr>
          <w:tab/>
        </w:r>
        <w:r w:rsidR="00E709B9">
          <w:rPr>
            <w:noProof/>
            <w:webHidden/>
          </w:rPr>
          <w:fldChar w:fldCharType="begin"/>
        </w:r>
        <w:r w:rsidR="00F164ED">
          <w:rPr>
            <w:noProof/>
            <w:webHidden/>
          </w:rPr>
          <w:instrText xml:space="preserve"> PAGEREF _Toc462133645 \h </w:instrText>
        </w:r>
        <w:r w:rsidR="00E709B9">
          <w:rPr>
            <w:noProof/>
            <w:webHidden/>
          </w:rPr>
        </w:r>
        <w:r w:rsidR="00E709B9">
          <w:rPr>
            <w:noProof/>
            <w:webHidden/>
          </w:rPr>
          <w:fldChar w:fldCharType="separate"/>
        </w:r>
        <w:r w:rsidR="00F164ED">
          <w:rPr>
            <w:noProof/>
            <w:webHidden/>
          </w:rPr>
          <w:t>39</w:t>
        </w:r>
        <w:r w:rsidR="00E709B9">
          <w:rPr>
            <w:noProof/>
            <w:webHidden/>
          </w:rPr>
          <w:fldChar w:fldCharType="end"/>
        </w:r>
      </w:hyperlink>
    </w:p>
    <w:p w14:paraId="08CA8B0E" w14:textId="77777777" w:rsidR="00EE4B8E" w:rsidRDefault="00E709B9">
      <w:r>
        <w:fldChar w:fldCharType="end"/>
      </w:r>
    </w:p>
    <w:p w14:paraId="5D4552E7" w14:textId="77777777" w:rsidR="001B0300" w:rsidRDefault="00EE4B8E" w:rsidP="00F7226E">
      <w:r>
        <w:br w:type="page"/>
      </w:r>
    </w:p>
    <w:p w14:paraId="478A584F" w14:textId="77777777" w:rsidR="001373E6" w:rsidRDefault="001373E6" w:rsidP="001373E6">
      <w:pPr>
        <w:pStyle w:val="Heading1"/>
      </w:pPr>
      <w:bookmarkStart w:id="0" w:name="_Toc462133608"/>
      <w:r>
        <w:lastRenderedPageBreak/>
        <w:t>Introduction</w:t>
      </w:r>
      <w:bookmarkEnd w:id="0"/>
    </w:p>
    <w:p w14:paraId="216ABA39" w14:textId="77777777" w:rsidR="001373E6" w:rsidRDefault="001373E6" w:rsidP="001373E6">
      <w:pPr>
        <w:pStyle w:val="Heading2"/>
      </w:pPr>
      <w:bookmarkStart w:id="1" w:name="_Toc462133609"/>
      <w:r>
        <w:t xml:space="preserve">What is </w:t>
      </w:r>
      <w:r w:rsidR="00682E97">
        <w:t xml:space="preserve">a Virtual </w:t>
      </w:r>
      <w:r w:rsidR="00A75162">
        <w:t>Exchange Service (VES)</w:t>
      </w:r>
      <w:r>
        <w:t>?</w:t>
      </w:r>
      <w:bookmarkEnd w:id="1"/>
    </w:p>
    <w:p w14:paraId="1676E949" w14:textId="77777777" w:rsidR="001373E6" w:rsidRDefault="00EC7AC7" w:rsidP="001373E6">
      <w:r>
        <w:t xml:space="preserve">Virtual </w:t>
      </w:r>
      <w:r w:rsidR="00A75162">
        <w:t xml:space="preserve">Exchange Service (VES) </w:t>
      </w:r>
      <w:r>
        <w:t>is a sta</w:t>
      </w:r>
      <w:r w:rsidR="000D3515">
        <w:t>t</w:t>
      </w:r>
      <w:r>
        <w:t>e</w:t>
      </w:r>
      <w:r w:rsidR="000D3515">
        <w:t xml:space="preserve"> of art Network Node </w:t>
      </w:r>
      <w:r w:rsidR="00EC19FB">
        <w:t xml:space="preserve">implementation for the cloud environment, </w:t>
      </w:r>
      <w:r w:rsidR="00B001F2">
        <w:t>offered as a service</w:t>
      </w:r>
      <w:r w:rsidR="000D3515">
        <w:t xml:space="preserve"> (SaaS, Software as a Service). While the owner</w:t>
      </w:r>
      <w:r w:rsidR="00B001F2">
        <w:t xml:space="preserve"> controls its security and </w:t>
      </w:r>
      <w:r>
        <w:t>functionalities</w:t>
      </w:r>
      <w:r w:rsidR="00B001F2">
        <w:t xml:space="preserve">, operations and maintenance will be </w:t>
      </w:r>
      <w:r>
        <w:t>supported</w:t>
      </w:r>
      <w:r w:rsidR="00B001F2">
        <w:t xml:space="preserve"> by the hosting party.</w:t>
      </w:r>
    </w:p>
    <w:p w14:paraId="6AE0616B" w14:textId="77777777" w:rsidR="003F509B" w:rsidRDefault="003F509B" w:rsidP="001373E6"/>
    <w:p w14:paraId="3D064626" w14:textId="77777777" w:rsidR="003F509B" w:rsidRDefault="003F509B" w:rsidP="001373E6">
      <w:r>
        <w:t xml:space="preserve">A virtual </w:t>
      </w:r>
      <w:r w:rsidR="00A75162">
        <w:t>exchange service</w:t>
      </w:r>
      <w:r>
        <w:t xml:space="preserve"> is a node that share</w:t>
      </w:r>
      <w:r w:rsidR="005D6A53">
        <w:t>s</w:t>
      </w:r>
      <w:r>
        <w:t xml:space="preserve"> the </w:t>
      </w:r>
      <w:r w:rsidR="00EC7AC7">
        <w:t>physical implementation</w:t>
      </w:r>
      <w:r>
        <w:t xml:space="preserve"> with other </w:t>
      </w:r>
      <w:r w:rsidR="000D3515">
        <w:t xml:space="preserve">nodes </w:t>
      </w:r>
      <w:r w:rsidR="00EC19FB">
        <w:t>while functioning distinctly</w:t>
      </w:r>
      <w:r w:rsidR="005D6A53">
        <w:t xml:space="preserve"> with its own business process (dataflow and services), security controls and transaction isolations. In a cloud envi</w:t>
      </w:r>
      <w:r w:rsidR="000D3515">
        <w:t xml:space="preserve">ronment, a virtual </w:t>
      </w:r>
      <w:r w:rsidR="00A75162">
        <w:t>exchange service</w:t>
      </w:r>
      <w:r w:rsidR="000D3515">
        <w:t xml:space="preserve"> is </w:t>
      </w:r>
      <w:r w:rsidR="005D6A53">
        <w:t xml:space="preserve">deployed </w:t>
      </w:r>
      <w:r w:rsidR="00441ABD">
        <w:t xml:space="preserve">as </w:t>
      </w:r>
      <w:r w:rsidR="00A75162">
        <w:t>a multi</w:t>
      </w:r>
      <w:r w:rsidR="005D6A53">
        <w:t>-tenant model.</w:t>
      </w:r>
    </w:p>
    <w:p w14:paraId="34BDF872" w14:textId="77777777" w:rsidR="00EC7AC7" w:rsidRDefault="00EC7AC7" w:rsidP="001373E6"/>
    <w:p w14:paraId="76F102AE" w14:textId="77777777" w:rsidR="005D6A53" w:rsidRDefault="00EC7AC7" w:rsidP="001373E6">
      <w:r>
        <w:t xml:space="preserve">From </w:t>
      </w:r>
      <w:r w:rsidR="009206E8">
        <w:t>a theoretic</w:t>
      </w:r>
      <w:r w:rsidR="00441ABD">
        <w:t>al</w:t>
      </w:r>
      <w:r>
        <w:t xml:space="preserve"> point of view, the cost of hosting </w:t>
      </w:r>
      <w:r w:rsidR="00EC19FB">
        <w:t xml:space="preserve">1000 </w:t>
      </w:r>
      <w:r w:rsidR="00200D16">
        <w:t>network</w:t>
      </w:r>
      <w:r w:rsidR="00EC19FB">
        <w:t xml:space="preserve"> nodes is almost equivalent to hosting one</w:t>
      </w:r>
      <w:r w:rsidR="00091A77">
        <w:t xml:space="preserve"> using VES</w:t>
      </w:r>
      <w:r w:rsidR="00EC19FB">
        <w:t xml:space="preserve">. The challenge of operating and maintaining hundreds of </w:t>
      </w:r>
      <w:r w:rsidR="00441ABD">
        <w:t xml:space="preserve">physical </w:t>
      </w:r>
      <w:r w:rsidR="00EC19FB">
        <w:t xml:space="preserve">nodes </w:t>
      </w:r>
      <w:r w:rsidR="00441ABD">
        <w:t xml:space="preserve">on </w:t>
      </w:r>
      <w:r w:rsidR="00EC19FB">
        <w:t xml:space="preserve">the Exchange Network </w:t>
      </w:r>
      <w:r w:rsidR="00441ABD">
        <w:t xml:space="preserve">could </w:t>
      </w:r>
      <w:r w:rsidR="00EC19FB">
        <w:t xml:space="preserve">be </w:t>
      </w:r>
      <w:r w:rsidR="00441ABD">
        <w:t>minimized</w:t>
      </w:r>
      <w:r w:rsidR="00EC19FB">
        <w:t xml:space="preserve">. The </w:t>
      </w:r>
      <w:r w:rsidR="00B6293E">
        <w:t xml:space="preserve">daunting task of deploying dataflows, or </w:t>
      </w:r>
      <w:r w:rsidR="009206E8">
        <w:t>new services</w:t>
      </w:r>
      <w:r w:rsidR="00B6293E">
        <w:t xml:space="preserve">, to network nodes </w:t>
      </w:r>
      <w:r w:rsidR="00441ABD">
        <w:t>across</w:t>
      </w:r>
      <w:r w:rsidR="00B6293E">
        <w:t xml:space="preserve"> dispersed geographic regions </w:t>
      </w:r>
      <w:r w:rsidR="00441ABD">
        <w:t xml:space="preserve">could </w:t>
      </w:r>
      <w:r w:rsidR="00B6293E">
        <w:t xml:space="preserve">be </w:t>
      </w:r>
      <w:r w:rsidR="00441ABD">
        <w:t>greatly simplified</w:t>
      </w:r>
      <w:r w:rsidR="00B6293E">
        <w:t>.</w:t>
      </w:r>
    </w:p>
    <w:p w14:paraId="1700C22D" w14:textId="77777777" w:rsidR="000C554A" w:rsidRDefault="000C554A" w:rsidP="00F97EEF"/>
    <w:p w14:paraId="132600A8" w14:textId="77777777" w:rsidR="00F97EEF" w:rsidRDefault="00F97EEF" w:rsidP="00F97EEF">
      <w:pPr>
        <w:pStyle w:val="Heading2"/>
      </w:pPr>
      <w:bookmarkStart w:id="2" w:name="_Toc462133610"/>
      <w:r>
        <w:t xml:space="preserve">Virtual </w:t>
      </w:r>
      <w:r w:rsidR="00A75162">
        <w:t xml:space="preserve">Exchange Service </w:t>
      </w:r>
      <w:r>
        <w:t>Features</w:t>
      </w:r>
      <w:bookmarkEnd w:id="2"/>
    </w:p>
    <w:p w14:paraId="33F3EB5F" w14:textId="77777777" w:rsidR="00B001F2" w:rsidRDefault="00B001F2" w:rsidP="00F352C6">
      <w:pPr>
        <w:numPr>
          <w:ilvl w:val="0"/>
          <w:numId w:val="6"/>
        </w:numPr>
      </w:pPr>
      <w:r w:rsidRPr="5631A84C">
        <w:rPr>
          <w:b/>
          <w:bCs/>
        </w:rPr>
        <w:t>Simplicity</w:t>
      </w:r>
      <w:r>
        <w:t xml:space="preserve">: Virtual </w:t>
      </w:r>
      <w:r w:rsidR="00A75162">
        <w:t xml:space="preserve">Exchange Service </w:t>
      </w:r>
      <w:r>
        <w:t>drastically simplif</w:t>
      </w:r>
      <w:r w:rsidR="006F138D">
        <w:t>ies the development of dataflow</w:t>
      </w:r>
      <w:r w:rsidR="00441ABD">
        <w:t>s</w:t>
      </w:r>
      <w:r>
        <w:t>. In most situations</w:t>
      </w:r>
      <w:r w:rsidR="006F138D">
        <w:t xml:space="preserve"> services can be created with </w:t>
      </w:r>
      <w:r w:rsidR="00441ABD">
        <w:t xml:space="preserve">a few </w:t>
      </w:r>
      <w:r w:rsidR="006F138D">
        <w:t>button clicks</w:t>
      </w:r>
      <w:r>
        <w:t>.</w:t>
      </w:r>
    </w:p>
    <w:p w14:paraId="2F997A26" w14:textId="77777777" w:rsidR="00333A50" w:rsidRDefault="00333A50" w:rsidP="00F352C6">
      <w:pPr>
        <w:numPr>
          <w:ilvl w:val="0"/>
          <w:numId w:val="6"/>
        </w:numPr>
      </w:pPr>
      <w:r>
        <w:rPr>
          <w:b/>
        </w:rPr>
        <w:t>Maximize Sharing</w:t>
      </w:r>
      <w:r w:rsidRPr="00333A50">
        <w:t>:</w:t>
      </w:r>
      <w:r>
        <w:t xml:space="preserve"> Virtual </w:t>
      </w:r>
      <w:r w:rsidR="00A75162">
        <w:t xml:space="preserve">Exchange Service </w:t>
      </w:r>
      <w:r>
        <w:t>maximizes sharing of the node implementation</w:t>
      </w:r>
      <w:r w:rsidR="00441ABD">
        <w:t>s</w:t>
      </w:r>
      <w:r>
        <w:t xml:space="preserve"> and makes node readily available to all users and partners so that they can focus on building dataflows instead of network nodes.</w:t>
      </w:r>
    </w:p>
    <w:p w14:paraId="2DEFC717" w14:textId="77777777" w:rsidR="00333A50" w:rsidRDefault="00333A50" w:rsidP="00F352C6">
      <w:pPr>
        <w:numPr>
          <w:ilvl w:val="0"/>
          <w:numId w:val="6"/>
        </w:numPr>
      </w:pPr>
      <w:r w:rsidRPr="5631A84C">
        <w:rPr>
          <w:b/>
          <w:bCs/>
        </w:rPr>
        <w:t>Simplify Management</w:t>
      </w:r>
      <w:r>
        <w:t xml:space="preserve">: All virtual </w:t>
      </w:r>
      <w:r w:rsidR="00A75162">
        <w:t>exchange service</w:t>
      </w:r>
      <w:r w:rsidR="00B41989">
        <w:t>s</w:t>
      </w:r>
      <w:r>
        <w:t xml:space="preserve"> will be hosted in a centralized and managed environment to ensure the highest quality of services and maximum availability.</w:t>
      </w:r>
      <w:r w:rsidR="00521259">
        <w:t xml:space="preserve"> A dashboard is offered for node administrator to control all aspects of a node.</w:t>
      </w:r>
    </w:p>
    <w:p w14:paraId="62B59B8A" w14:textId="77777777" w:rsidR="00333A50" w:rsidRDefault="00333A50" w:rsidP="00F352C6">
      <w:pPr>
        <w:numPr>
          <w:ilvl w:val="0"/>
          <w:numId w:val="6"/>
        </w:numPr>
      </w:pPr>
      <w:r>
        <w:rPr>
          <w:b/>
        </w:rPr>
        <w:t>Reduce Cost</w:t>
      </w:r>
      <w:r w:rsidR="004035D9">
        <w:rPr>
          <w:b/>
        </w:rPr>
        <w:t>s</w:t>
      </w:r>
      <w:r w:rsidRPr="00333A50">
        <w:t>:</w:t>
      </w:r>
      <w:r>
        <w:t xml:space="preserve"> Built into its architecture, all business processes can be shared </w:t>
      </w:r>
      <w:r w:rsidR="00521259">
        <w:t xml:space="preserve">in </w:t>
      </w:r>
      <w:r w:rsidR="000057C7">
        <w:t>VES</w:t>
      </w:r>
      <w:r w:rsidR="00521259">
        <w:t xml:space="preserve"> </w:t>
      </w:r>
      <w:r>
        <w:t xml:space="preserve">to significantly reduce development cost of new dataflow. Many expenses associated with node deployment, operation and </w:t>
      </w:r>
      <w:r w:rsidR="004035D9">
        <w:t xml:space="preserve">maintenance </w:t>
      </w:r>
      <w:r w:rsidR="00441ABD">
        <w:t xml:space="preserve">can </w:t>
      </w:r>
      <w:r w:rsidR="004035D9">
        <w:t xml:space="preserve">be eliminated. </w:t>
      </w:r>
    </w:p>
    <w:p w14:paraId="6C1CE355" w14:textId="77777777" w:rsidR="004035D9" w:rsidRDefault="004035D9" w:rsidP="00F352C6">
      <w:pPr>
        <w:numPr>
          <w:ilvl w:val="0"/>
          <w:numId w:val="6"/>
        </w:numPr>
      </w:pPr>
      <w:r>
        <w:rPr>
          <w:b/>
        </w:rPr>
        <w:t>Enhance QoS</w:t>
      </w:r>
      <w:r w:rsidRPr="004035D9">
        <w:t>:</w:t>
      </w:r>
      <w:r>
        <w:t xml:space="preserve"> With </w:t>
      </w:r>
      <w:r w:rsidR="00441ABD">
        <w:t xml:space="preserve">a </w:t>
      </w:r>
      <w:r w:rsidR="004A37A8">
        <w:t xml:space="preserve">clustered </w:t>
      </w:r>
      <w:r>
        <w:t xml:space="preserve">virtual </w:t>
      </w:r>
      <w:r w:rsidR="00A75162">
        <w:t>exchange service</w:t>
      </w:r>
      <w:r w:rsidR="004A37A8">
        <w:t xml:space="preserve"> in the cloud environment</w:t>
      </w:r>
      <w:r>
        <w:t xml:space="preserve">, </w:t>
      </w:r>
      <w:r w:rsidR="004A37A8">
        <w:t xml:space="preserve">service interruption by </w:t>
      </w:r>
      <w:r>
        <w:t xml:space="preserve">interoperability, server </w:t>
      </w:r>
      <w:r w:rsidR="00713817">
        <w:t>load</w:t>
      </w:r>
      <w:r>
        <w:t xml:space="preserve"> </w:t>
      </w:r>
      <w:r w:rsidR="006F138D">
        <w:t>or</w:t>
      </w:r>
      <w:r>
        <w:t xml:space="preserve"> </w:t>
      </w:r>
      <w:r w:rsidR="00713817">
        <w:t xml:space="preserve">regular </w:t>
      </w:r>
      <w:r w:rsidR="004A37A8">
        <w:t>maintenance will be minimized</w:t>
      </w:r>
      <w:r>
        <w:t xml:space="preserve">. </w:t>
      </w:r>
      <w:r w:rsidR="00441ABD">
        <w:t>The a</w:t>
      </w:r>
      <w:r w:rsidR="006F138D">
        <w:t>vailability of network node</w:t>
      </w:r>
      <w:r w:rsidR="009206E8">
        <w:t>s</w:t>
      </w:r>
      <w:r>
        <w:t xml:space="preserve"> </w:t>
      </w:r>
      <w:r w:rsidR="00441ABD">
        <w:t xml:space="preserve">can </w:t>
      </w:r>
      <w:r>
        <w:t>be increased</w:t>
      </w:r>
      <w:r w:rsidR="00441ABD">
        <w:t xml:space="preserve"> significantly</w:t>
      </w:r>
      <w:r>
        <w:t>.</w:t>
      </w:r>
    </w:p>
    <w:p w14:paraId="2B4A2ACB" w14:textId="77777777" w:rsidR="004035D9" w:rsidRDefault="004035D9" w:rsidP="00F352C6">
      <w:pPr>
        <w:numPr>
          <w:ilvl w:val="0"/>
          <w:numId w:val="6"/>
        </w:numPr>
      </w:pPr>
      <w:r w:rsidRPr="4D4A562C">
        <w:rPr>
          <w:b/>
          <w:bCs/>
        </w:rPr>
        <w:t>Agile Business Process</w:t>
      </w:r>
      <w:r>
        <w:t>:</w:t>
      </w:r>
      <w:r w:rsidR="00497041">
        <w:t xml:space="preserve"> Virtual </w:t>
      </w:r>
      <w:r w:rsidR="00A75162">
        <w:t xml:space="preserve">Exchange Service </w:t>
      </w:r>
      <w:r w:rsidR="00497041">
        <w:t>provides</w:t>
      </w:r>
      <w:r>
        <w:t xml:space="preserve"> a </w:t>
      </w:r>
      <w:r w:rsidR="00713817">
        <w:t>workflow</w:t>
      </w:r>
      <w:r>
        <w:t xml:space="preserve"> platform for </w:t>
      </w:r>
      <w:r w:rsidR="00713817">
        <w:t>orchestrating</w:t>
      </w:r>
      <w:r>
        <w:t xml:space="preserve"> </w:t>
      </w:r>
      <w:r w:rsidR="00023930">
        <w:t xml:space="preserve">complex business </w:t>
      </w:r>
      <w:r w:rsidR="00713817">
        <w:t>operations</w:t>
      </w:r>
      <w:r w:rsidR="00023930">
        <w:t>, which greatly reduce</w:t>
      </w:r>
      <w:r w:rsidR="00713817">
        <w:t>s</w:t>
      </w:r>
      <w:r w:rsidR="00023930">
        <w:t xml:space="preserve"> the time-to-operation for data</w:t>
      </w:r>
      <w:r w:rsidR="00887023">
        <w:t>flow development and deployment. C</w:t>
      </w:r>
      <w:r w:rsidR="00023930">
        <w:t>ompar</w:t>
      </w:r>
      <w:r w:rsidR="004A58C1">
        <w:t>ed</w:t>
      </w:r>
      <w:r w:rsidR="00CF664D">
        <w:t xml:space="preserve"> </w:t>
      </w:r>
      <w:r w:rsidR="00023930">
        <w:t>with deploy</w:t>
      </w:r>
      <w:r w:rsidR="00887023">
        <w:t>ment of</w:t>
      </w:r>
      <w:r w:rsidR="00023930">
        <w:t xml:space="preserve"> </w:t>
      </w:r>
      <w:r w:rsidR="00C04284">
        <w:t>a dataflo</w:t>
      </w:r>
      <w:r w:rsidR="00887023">
        <w:t xml:space="preserve">w to 50 </w:t>
      </w:r>
      <w:r w:rsidR="004A58C1">
        <w:t xml:space="preserve">physical </w:t>
      </w:r>
      <w:r w:rsidR="00887023">
        <w:t>state</w:t>
      </w:r>
      <w:r w:rsidR="004A58C1">
        <w:t xml:space="preserve"> nodes</w:t>
      </w:r>
      <w:r w:rsidR="00D73EE4">
        <w:t>, the</w:t>
      </w:r>
      <w:r w:rsidR="00887023">
        <w:t xml:space="preserve"> </w:t>
      </w:r>
      <w:r w:rsidR="004A2E60">
        <w:t>VES</w:t>
      </w:r>
      <w:r w:rsidR="00887023">
        <w:t xml:space="preserve"> model is</w:t>
      </w:r>
      <w:r w:rsidR="004A58C1">
        <w:t xml:space="preserve"> almost</w:t>
      </w:r>
      <w:r w:rsidR="00887023">
        <w:t xml:space="preserve"> </w:t>
      </w:r>
      <w:r w:rsidR="00D73EE4">
        <w:t>“</w:t>
      </w:r>
      <w:r w:rsidR="00887023">
        <w:t xml:space="preserve">deploy </w:t>
      </w:r>
      <w:r w:rsidR="00D73EE4">
        <w:t>once, use by every node”.</w:t>
      </w:r>
    </w:p>
    <w:p w14:paraId="57586B69" w14:textId="77777777" w:rsidR="00333A50" w:rsidRDefault="00497041" w:rsidP="00F97EEF">
      <w:pPr>
        <w:numPr>
          <w:ilvl w:val="0"/>
          <w:numId w:val="6"/>
        </w:numPr>
      </w:pPr>
      <w:r w:rsidRPr="00A0650B">
        <w:rPr>
          <w:b/>
        </w:rPr>
        <w:lastRenderedPageBreak/>
        <w:t>High Performance</w:t>
      </w:r>
      <w:r w:rsidRPr="00497041">
        <w:t>:</w:t>
      </w:r>
      <w:r>
        <w:t xml:space="preserve"> Virtual </w:t>
      </w:r>
      <w:r w:rsidR="00A75162">
        <w:t xml:space="preserve">Exchange Service </w:t>
      </w:r>
      <w:r>
        <w:t xml:space="preserve">is </w:t>
      </w:r>
      <w:r w:rsidR="00414F28">
        <w:t>based</w:t>
      </w:r>
      <w:r>
        <w:t xml:space="preserve"> on a highly optimized C/C++ SOAP </w:t>
      </w:r>
      <w:r w:rsidR="004A37A8">
        <w:t>server with almost no overhead.</w:t>
      </w:r>
      <w:r w:rsidR="003A25EE">
        <w:t xml:space="preserve"> The same server technology used </w:t>
      </w:r>
      <w:r w:rsidR="004A58C1">
        <w:t>in the Network Authentication and Authorization Service</w:t>
      </w:r>
      <w:r w:rsidR="00E93FCD">
        <w:t>(</w:t>
      </w:r>
      <w:r w:rsidR="004A58C1">
        <w:t xml:space="preserve"> </w:t>
      </w:r>
      <w:r w:rsidR="003A25EE">
        <w:t>NAAS</w:t>
      </w:r>
      <w:r w:rsidR="00E93FCD">
        <w:t>)</w:t>
      </w:r>
      <w:r w:rsidR="003A25EE">
        <w:t xml:space="preserve"> for hand</w:t>
      </w:r>
      <w:r w:rsidR="00CF664D">
        <w:t>l</w:t>
      </w:r>
      <w:r w:rsidR="003A25EE">
        <w:t xml:space="preserve">ing </w:t>
      </w:r>
      <w:r w:rsidR="00E93FCD">
        <w:t xml:space="preserve">our </w:t>
      </w:r>
      <w:r w:rsidR="003A25EE">
        <w:t>most demanding task</w:t>
      </w:r>
      <w:r w:rsidR="00E93FCD">
        <w:t xml:space="preserve">s - </w:t>
      </w:r>
      <w:r w:rsidR="003A25EE">
        <w:t xml:space="preserve"> </w:t>
      </w:r>
      <w:r w:rsidR="00975DF7">
        <w:t>network-</w:t>
      </w:r>
      <w:r w:rsidR="003A25EE">
        <w:t>wide user authentications and authorizations.</w:t>
      </w:r>
    </w:p>
    <w:p w14:paraId="761D87CA" w14:textId="77777777" w:rsidR="00333A50" w:rsidRPr="00F97EEF" w:rsidRDefault="00333A50" w:rsidP="00F97EEF"/>
    <w:p w14:paraId="65EF38C2" w14:textId="77777777" w:rsidR="00E304DC" w:rsidRDefault="00E304DC" w:rsidP="001373E6"/>
    <w:p w14:paraId="2561455E" w14:textId="77777777" w:rsidR="001373E6" w:rsidRDefault="00682E97" w:rsidP="00472357">
      <w:pPr>
        <w:pStyle w:val="Heading2"/>
      </w:pPr>
      <w:bookmarkStart w:id="3" w:name="_Toc462133611"/>
      <w:r>
        <w:t xml:space="preserve">Virtual </w:t>
      </w:r>
      <w:r w:rsidR="00C96726">
        <w:t>Exchange Service</w:t>
      </w:r>
      <w:r>
        <w:t xml:space="preserve"> </w:t>
      </w:r>
      <w:r w:rsidR="00472357">
        <w:t>Security</w:t>
      </w:r>
      <w:bookmarkEnd w:id="3"/>
    </w:p>
    <w:p w14:paraId="1FAEE74A" w14:textId="77777777" w:rsidR="000C554A" w:rsidRDefault="00472357" w:rsidP="000C554A">
      <w:r>
        <w:t xml:space="preserve">Virtual </w:t>
      </w:r>
      <w:r w:rsidR="00A75162">
        <w:t xml:space="preserve">Exchange Service (VES) </w:t>
      </w:r>
      <w:r>
        <w:t xml:space="preserve">is fully integrated with NAAS for user authentication and authorization. When a virtual </w:t>
      </w:r>
      <w:r w:rsidR="00A75162">
        <w:t>exchange service</w:t>
      </w:r>
      <w:r>
        <w:t xml:space="preserve"> is created, it is assigned to an owner; the </w:t>
      </w:r>
      <w:r w:rsidR="00A75162">
        <w:t>service</w:t>
      </w:r>
      <w:r>
        <w:t xml:space="preserve"> owner has full control over who can access </w:t>
      </w:r>
      <w:r w:rsidR="00E93FCD">
        <w:t xml:space="preserve">each </w:t>
      </w:r>
      <w:r>
        <w:t>service using NAAS security policies.</w:t>
      </w:r>
    </w:p>
    <w:p w14:paraId="13EBC7F2" w14:textId="77777777" w:rsidR="00472357" w:rsidRDefault="00472357" w:rsidP="000C554A"/>
    <w:p w14:paraId="57623C05" w14:textId="77777777" w:rsidR="00472357" w:rsidRDefault="00472357" w:rsidP="000C554A">
      <w:r>
        <w:t xml:space="preserve">Although hosted in the same environment with other nodes, </w:t>
      </w:r>
      <w:r w:rsidR="00E93FCD">
        <w:t xml:space="preserve">the </w:t>
      </w:r>
      <w:r>
        <w:t xml:space="preserve">virtual </w:t>
      </w:r>
      <w:r w:rsidR="00A75162">
        <w:t>exchange service</w:t>
      </w:r>
      <w:r>
        <w:t xml:space="preserve"> management</w:t>
      </w:r>
      <w:r w:rsidR="00E93FCD">
        <w:t xml:space="preserve"> interface</w:t>
      </w:r>
      <w:r>
        <w:t xml:space="preserve"> operates in </w:t>
      </w:r>
      <w:r w:rsidR="00E93FCD">
        <w:t>its own</w:t>
      </w:r>
      <w:r>
        <w:t xml:space="preserve"> </w:t>
      </w:r>
      <w:r w:rsidR="00282845">
        <w:t>sandbox and</w:t>
      </w:r>
      <w:r>
        <w:t xml:space="preserve"> allows only the </w:t>
      </w:r>
      <w:r w:rsidR="00A75162">
        <w:t>service</w:t>
      </w:r>
      <w:r>
        <w:t xml:space="preserve"> owner to make changes to the </w:t>
      </w:r>
      <w:r w:rsidR="00680A00">
        <w:t>VES</w:t>
      </w:r>
      <w:r>
        <w:t xml:space="preserve"> properties and configurations. For instance, </w:t>
      </w:r>
      <w:r w:rsidR="00A75162">
        <w:t>VES</w:t>
      </w:r>
      <w:r>
        <w:t xml:space="preserve"> A’s administrator will not be able to create a service for </w:t>
      </w:r>
      <w:r w:rsidR="00A75162">
        <w:t>VES</w:t>
      </w:r>
      <w:r>
        <w:t xml:space="preserve"> B. </w:t>
      </w:r>
    </w:p>
    <w:p w14:paraId="6EA572FD" w14:textId="77777777" w:rsidR="00A0650B" w:rsidRDefault="00A0650B" w:rsidP="000C554A"/>
    <w:p w14:paraId="5C3958AF" w14:textId="77777777" w:rsidR="00A0650B" w:rsidRDefault="00A0650B" w:rsidP="000C554A">
      <w:r>
        <w:t xml:space="preserve">A virtual </w:t>
      </w:r>
      <w:r w:rsidR="00680A00">
        <w:t>exchange service</w:t>
      </w:r>
      <w:r>
        <w:t xml:space="preserve"> has </w:t>
      </w:r>
      <w:r w:rsidR="00FE668B">
        <w:t xml:space="preserve">the same access control mechanisms as </w:t>
      </w:r>
      <w:r w:rsidR="00E93FCD">
        <w:t xml:space="preserve">any Network </w:t>
      </w:r>
      <w:r w:rsidR="00FE668B">
        <w:t xml:space="preserve">node. </w:t>
      </w:r>
      <w:r w:rsidR="00E93FCD">
        <w:t xml:space="preserve">The node </w:t>
      </w:r>
      <w:r w:rsidR="00FE668B">
        <w:t xml:space="preserve">administrator’s authorization is required for accessing node services. </w:t>
      </w:r>
      <w:r w:rsidR="00D608F8">
        <w:t xml:space="preserve">Please contact the node helpdesk at </w:t>
      </w:r>
      <w:hyperlink r:id="rId12">
        <w:r w:rsidR="00D608F8" w:rsidRPr="4D4A562C">
          <w:rPr>
            <w:rStyle w:val="Hyperlink"/>
          </w:rPr>
          <w:t>nodehelpdesk@epacdx.net</w:t>
        </w:r>
      </w:hyperlink>
      <w:r w:rsidR="00D608F8">
        <w:t xml:space="preserve"> if you want to be a proud owner of a </w:t>
      </w:r>
      <w:r w:rsidR="00B83514">
        <w:t>VES</w:t>
      </w:r>
      <w:r w:rsidR="610164E4">
        <w:t xml:space="preserve"> Node</w:t>
      </w:r>
      <w:r w:rsidR="00D608F8">
        <w:t>.</w:t>
      </w:r>
    </w:p>
    <w:p w14:paraId="1F0C0652" w14:textId="77777777" w:rsidR="000C554A" w:rsidRDefault="000C554A" w:rsidP="000C554A"/>
    <w:p w14:paraId="2B5B3BFA" w14:textId="77777777" w:rsidR="00682E97" w:rsidRDefault="00832390" w:rsidP="00682E97">
      <w:pPr>
        <w:pStyle w:val="Heading2"/>
      </w:pPr>
      <w:bookmarkStart w:id="4" w:name="_Toc462133612"/>
      <w:r>
        <w:t xml:space="preserve">Major </w:t>
      </w:r>
      <w:r w:rsidR="00181873">
        <w:t>Objects in</w:t>
      </w:r>
      <w:r>
        <w:t xml:space="preserve"> a Virtual </w:t>
      </w:r>
      <w:r w:rsidR="003F214E">
        <w:t>Exchange Service</w:t>
      </w:r>
      <w:bookmarkEnd w:id="4"/>
    </w:p>
    <w:p w14:paraId="6618A489" w14:textId="77777777" w:rsidR="00C2388C" w:rsidRDefault="00C2388C" w:rsidP="00832390"/>
    <w:p w14:paraId="5A6CF6E2" w14:textId="77777777" w:rsidR="00832390" w:rsidRDefault="00832390" w:rsidP="00832390">
      <w:r>
        <w:t xml:space="preserve">A Virtual </w:t>
      </w:r>
      <w:r w:rsidR="003F214E">
        <w:t>Exchange Service</w:t>
      </w:r>
      <w:r>
        <w:t xml:space="preserve"> has </w:t>
      </w:r>
      <w:r w:rsidR="00181873">
        <w:t>5 key objects</w:t>
      </w:r>
      <w:r>
        <w:t xml:space="preserve"> </w:t>
      </w:r>
      <w:r w:rsidR="00B5425F">
        <w:t>that</w:t>
      </w:r>
      <w:r>
        <w:t xml:space="preserve"> </w:t>
      </w:r>
      <w:r w:rsidR="00B5425F">
        <w:t>its</w:t>
      </w:r>
      <w:r>
        <w:t xml:space="preserve"> owner can </w:t>
      </w:r>
      <w:r w:rsidR="00181873">
        <w:t xml:space="preserve">create </w:t>
      </w:r>
      <w:r>
        <w:t>and manage. They are:</w:t>
      </w:r>
    </w:p>
    <w:p w14:paraId="21481126" w14:textId="77777777" w:rsidR="00832390" w:rsidRDefault="00832390" w:rsidP="00832390"/>
    <w:p w14:paraId="64C6987F" w14:textId="77777777" w:rsidR="00832390" w:rsidRDefault="00832390" w:rsidP="00F352C6">
      <w:pPr>
        <w:numPr>
          <w:ilvl w:val="0"/>
          <w:numId w:val="7"/>
        </w:numPr>
      </w:pPr>
      <w:r w:rsidRPr="00832390">
        <w:rPr>
          <w:b/>
        </w:rPr>
        <w:t>Node</w:t>
      </w:r>
      <w:r>
        <w:t xml:space="preserve">: This contains the definition of a virtual </w:t>
      </w:r>
      <w:r w:rsidR="003F214E">
        <w:t>exchange service</w:t>
      </w:r>
      <w:r>
        <w:t xml:space="preserve"> including its address (endpoint), description, owner and other properties.</w:t>
      </w:r>
    </w:p>
    <w:p w14:paraId="31D53B18" w14:textId="77777777" w:rsidR="001D61A1" w:rsidRDefault="001D61A1" w:rsidP="00F352C6">
      <w:pPr>
        <w:numPr>
          <w:ilvl w:val="0"/>
          <w:numId w:val="7"/>
        </w:numPr>
      </w:pPr>
      <w:r w:rsidRPr="001D61A1">
        <w:rPr>
          <w:b/>
        </w:rPr>
        <w:t>Data Source</w:t>
      </w:r>
      <w:r w:rsidRPr="00993215">
        <w:t>:</w:t>
      </w:r>
      <w:r>
        <w:t xml:space="preserve"> This defines a</w:t>
      </w:r>
      <w:r w:rsidR="00181873">
        <w:t>n access</w:t>
      </w:r>
      <w:r>
        <w:t xml:space="preserve"> point where information is supplied. In most of situations, </w:t>
      </w:r>
      <w:r w:rsidR="00B5425F">
        <w:t xml:space="preserve">a </w:t>
      </w:r>
      <w:r>
        <w:t xml:space="preserve">data source contains database server name, address, login account and other connection information. </w:t>
      </w:r>
    </w:p>
    <w:p w14:paraId="5C48E454" w14:textId="77777777" w:rsidR="00832390" w:rsidRDefault="00832390" w:rsidP="00F352C6">
      <w:pPr>
        <w:numPr>
          <w:ilvl w:val="0"/>
          <w:numId w:val="7"/>
        </w:numPr>
      </w:pPr>
      <w:r>
        <w:rPr>
          <w:b/>
        </w:rPr>
        <w:t>Dataflow</w:t>
      </w:r>
      <w:r w:rsidRPr="00832390">
        <w:t>:</w:t>
      </w:r>
      <w:r>
        <w:t xml:space="preserve"> This is a logic</w:t>
      </w:r>
      <w:r w:rsidR="00181873">
        <w:t>al</w:t>
      </w:r>
      <w:r>
        <w:t xml:space="preserve"> collection of </w:t>
      </w:r>
      <w:r w:rsidR="00181873">
        <w:t xml:space="preserve">services that deal with common set of </w:t>
      </w:r>
      <w:r>
        <w:t>information exchanged between partners</w:t>
      </w:r>
      <w:r w:rsidR="00181873">
        <w:t xml:space="preserve"> (e.g. RCRA)</w:t>
      </w:r>
      <w:r>
        <w:t>.</w:t>
      </w:r>
      <w:r w:rsidR="00181873">
        <w:t xml:space="preserve"> </w:t>
      </w:r>
      <w:r>
        <w:t xml:space="preserve"> A </w:t>
      </w:r>
      <w:r w:rsidR="00E33265">
        <w:t>VES</w:t>
      </w:r>
      <w:r>
        <w:t xml:space="preserve"> owner can create </w:t>
      </w:r>
      <w:r w:rsidR="00181873">
        <w:t xml:space="preserve">a </w:t>
      </w:r>
      <w:r>
        <w:t>dataflow and set its properties.</w:t>
      </w:r>
    </w:p>
    <w:p w14:paraId="736C57D5" w14:textId="77777777" w:rsidR="00993215" w:rsidRDefault="00832390" w:rsidP="00F352C6">
      <w:pPr>
        <w:numPr>
          <w:ilvl w:val="0"/>
          <w:numId w:val="7"/>
        </w:numPr>
      </w:pPr>
      <w:r>
        <w:rPr>
          <w:b/>
        </w:rPr>
        <w:t>Service</w:t>
      </w:r>
      <w:r w:rsidRPr="00832390">
        <w:t>:</w:t>
      </w:r>
      <w:r>
        <w:t xml:space="preserve"> A service is a definition of what to be provided. </w:t>
      </w:r>
      <w:r w:rsidR="00993215">
        <w:t xml:space="preserve">A </w:t>
      </w:r>
      <w:r w:rsidR="002731E7">
        <w:t>VES</w:t>
      </w:r>
      <w:r w:rsidR="00993215">
        <w:t xml:space="preserve"> owner adds new features to a </w:t>
      </w:r>
      <w:r w:rsidR="002731E7">
        <w:t xml:space="preserve">network </w:t>
      </w:r>
      <w:r w:rsidR="00993215">
        <w:t xml:space="preserve">node by creating services. The services are </w:t>
      </w:r>
      <w:r w:rsidR="00181873">
        <w:t xml:space="preserve">the </w:t>
      </w:r>
      <w:r w:rsidR="00993215">
        <w:t xml:space="preserve">basic operation unit that </w:t>
      </w:r>
      <w:r w:rsidR="002731E7">
        <w:t>a node</w:t>
      </w:r>
      <w:r w:rsidR="00993215">
        <w:t xml:space="preserve"> </w:t>
      </w:r>
      <w:r w:rsidR="00CF664D">
        <w:t>execute</w:t>
      </w:r>
      <w:r w:rsidR="002731E7">
        <w:t>s</w:t>
      </w:r>
      <w:r w:rsidR="00CF664D">
        <w:t xml:space="preserve"> at</w:t>
      </w:r>
      <w:r w:rsidR="00993215">
        <w:t xml:space="preserve"> runtime.</w:t>
      </w:r>
    </w:p>
    <w:p w14:paraId="1E72871C" w14:textId="77777777" w:rsidR="00DD006C" w:rsidRDefault="00727CDA" w:rsidP="00F352C6">
      <w:pPr>
        <w:numPr>
          <w:ilvl w:val="0"/>
          <w:numId w:val="7"/>
        </w:numPr>
      </w:pPr>
      <w:r>
        <w:rPr>
          <w:b/>
        </w:rPr>
        <w:t>Task</w:t>
      </w:r>
      <w:r w:rsidRPr="00727CDA">
        <w:t>:</w:t>
      </w:r>
      <w:r>
        <w:t xml:space="preserve"> A task is a set of operations to be executed automatically on a scheduled basis. For instance, a task can be created to perform quarterly submissions to a CDX dataflow</w:t>
      </w:r>
    </w:p>
    <w:p w14:paraId="2AB5F30C" w14:textId="77777777" w:rsidR="00DD006C" w:rsidRDefault="00DD006C" w:rsidP="00DD006C"/>
    <w:p w14:paraId="2139DDD7" w14:textId="77777777" w:rsidR="00DD006C" w:rsidRDefault="00181873" w:rsidP="00DD006C">
      <w:r>
        <w:lastRenderedPageBreak/>
        <w:t xml:space="preserve">The </w:t>
      </w:r>
      <w:r w:rsidR="00DD006C">
        <w:t xml:space="preserve">Virtual </w:t>
      </w:r>
      <w:r w:rsidR="00680A00">
        <w:t>Exchange Service</w:t>
      </w:r>
      <w:r>
        <w:t xml:space="preserve"> </w:t>
      </w:r>
      <w:r w:rsidR="00680A00">
        <w:t>Administrator</w:t>
      </w:r>
      <w:r w:rsidR="00D608F8">
        <w:t xml:space="preserve"> </w:t>
      </w:r>
      <w:r w:rsidR="008E08A5">
        <w:t xml:space="preserve">uses </w:t>
      </w:r>
      <w:r w:rsidR="00D82505">
        <w:t xml:space="preserve">SOAP </w:t>
      </w:r>
      <w:r w:rsidR="00DD006C">
        <w:t xml:space="preserve">web services to manage all </w:t>
      </w:r>
      <w:r>
        <w:t xml:space="preserve">of the objects created </w:t>
      </w:r>
      <w:r w:rsidR="00D608F8">
        <w:t>on a</w:t>
      </w:r>
      <w:r w:rsidR="00DD006C">
        <w:t xml:space="preserve"> virtual </w:t>
      </w:r>
      <w:r w:rsidR="00DC45F4">
        <w:t>exchange service</w:t>
      </w:r>
      <w:r w:rsidR="00FA19DD">
        <w:t xml:space="preserve">.  These are used by the Virtual </w:t>
      </w:r>
      <w:r w:rsidR="00DC45F4">
        <w:t>Exchange Service Administrator</w:t>
      </w:r>
      <w:r w:rsidR="00FA19DD">
        <w:t xml:space="preserve"> (</w:t>
      </w:r>
      <w:r w:rsidR="00DC45F4">
        <w:t>VESA</w:t>
      </w:r>
      <w:r w:rsidR="00D608F8">
        <w:t>) and they</w:t>
      </w:r>
      <w:r w:rsidR="00D82505">
        <w:t xml:space="preserve"> can </w:t>
      </w:r>
      <w:r w:rsidR="00FA19DD">
        <w:t xml:space="preserve">also </w:t>
      </w:r>
      <w:r w:rsidR="00D82505">
        <w:t xml:space="preserve">be integrated into other applications or automated using scripts. </w:t>
      </w:r>
      <w:r w:rsidR="00FA19DD">
        <w:t xml:space="preserve">  Node</w:t>
      </w:r>
      <w:r w:rsidR="00D82505">
        <w:t xml:space="preserve"> owners </w:t>
      </w:r>
      <w:r w:rsidR="00FA19DD">
        <w:t xml:space="preserve">use the </w:t>
      </w:r>
      <w:r w:rsidR="00DC45F4">
        <w:t>VESA</w:t>
      </w:r>
      <w:r w:rsidR="00FA19DD">
        <w:t xml:space="preserve"> </w:t>
      </w:r>
      <w:r w:rsidR="00D82505">
        <w:t xml:space="preserve">to manage node </w:t>
      </w:r>
      <w:r w:rsidR="00D608F8">
        <w:t>objects from</w:t>
      </w:r>
      <w:r w:rsidR="00D82505">
        <w:t xml:space="preserve"> </w:t>
      </w:r>
      <w:r w:rsidR="00D608F8">
        <w:t>an Internet</w:t>
      </w:r>
      <w:r w:rsidR="00FA19DD">
        <w:t xml:space="preserve"> browser</w:t>
      </w:r>
      <w:r w:rsidR="00D82505">
        <w:t>.</w:t>
      </w:r>
      <w:r w:rsidR="005B19EA">
        <w:t xml:space="preserve"> </w:t>
      </w:r>
    </w:p>
    <w:p w14:paraId="440049B6" w14:textId="77777777" w:rsidR="005B19EA" w:rsidRDefault="005B19EA" w:rsidP="00DD006C"/>
    <w:p w14:paraId="5A18A554" w14:textId="77777777" w:rsidR="000922AD" w:rsidRDefault="00D608F8" w:rsidP="4D4A562C">
      <w:pPr>
        <w:textAlignment w:val="baseline"/>
        <w:rPr>
          <w:rStyle w:val="eop"/>
          <w:rFonts w:cs="Arial"/>
        </w:rPr>
      </w:pPr>
      <w:bookmarkStart w:id="5" w:name="_Toc462133613"/>
      <w:r>
        <w:t>The following sections</w:t>
      </w:r>
      <w:r w:rsidR="005B19EA">
        <w:t xml:space="preserve"> focus on how to manage Virtual </w:t>
      </w:r>
      <w:r w:rsidR="006C50FA">
        <w:t>Exchange Service</w:t>
      </w:r>
      <w:r w:rsidR="704AE9D0">
        <w:t xml:space="preserve"> Nodes</w:t>
      </w:r>
      <w:r w:rsidR="006C50FA">
        <w:t xml:space="preserve"> </w:t>
      </w:r>
      <w:r w:rsidR="005B19EA">
        <w:t xml:space="preserve">using </w:t>
      </w:r>
      <w:r w:rsidR="007505FD">
        <w:t>VESA</w:t>
      </w:r>
      <w:r w:rsidR="00A53B02">
        <w:t xml:space="preserve"> </w:t>
      </w:r>
      <w:r w:rsidR="003C204C">
        <w:t>w</w:t>
      </w:r>
      <w:r>
        <w:t xml:space="preserve">hich </w:t>
      </w:r>
      <w:r w:rsidR="431C4692">
        <w:t>is</w:t>
      </w:r>
      <w:r w:rsidR="003D5F11">
        <w:t xml:space="preserve"> </w:t>
      </w:r>
      <w:r w:rsidR="00A53B02">
        <w:t>currently available at:</w:t>
      </w:r>
      <w:r w:rsidR="000922AD" w:rsidRPr="4D4A562C">
        <w:rPr>
          <w:rStyle w:val="normaltextrun"/>
          <w:rFonts w:cs="Arial"/>
        </w:rPr>
        <w:t> </w:t>
      </w:r>
      <w:r w:rsidR="007C2299" w:rsidRPr="4D4A562C">
        <w:rPr>
          <w:rStyle w:val="normaltextrun"/>
          <w:rFonts w:cs="Arial"/>
        </w:rPr>
        <w:t>https://ves.e-enterprise.gov/VESA/Admin/NodeList</w:t>
      </w:r>
    </w:p>
    <w:p w14:paraId="7E8B7C07" w14:textId="77777777" w:rsidR="00D82505" w:rsidRDefault="00D608F8" w:rsidP="00333465">
      <w:pPr>
        <w:pStyle w:val="Heading1"/>
      </w:pPr>
      <w:r>
        <w:t>Inheritance</w:t>
      </w:r>
      <w:r w:rsidR="00333465">
        <w:t xml:space="preserve"> Model</w:t>
      </w:r>
      <w:bookmarkEnd w:id="5"/>
    </w:p>
    <w:p w14:paraId="482203B1" w14:textId="77777777" w:rsidR="00333465" w:rsidRDefault="00333465" w:rsidP="00333465"/>
    <w:p w14:paraId="5BF46D8C" w14:textId="77777777" w:rsidR="00333465" w:rsidRDefault="00333465" w:rsidP="00333465">
      <w:r>
        <w:t xml:space="preserve">The virtual </w:t>
      </w:r>
      <w:r w:rsidR="006C50FA">
        <w:t>exchange service</w:t>
      </w:r>
      <w:r>
        <w:t xml:space="preserve"> environment has a</w:t>
      </w:r>
      <w:r w:rsidR="00C51404">
        <w:t>n</w:t>
      </w:r>
      <w:r>
        <w:t xml:space="preserve"> </w:t>
      </w:r>
      <w:r w:rsidR="000922AD">
        <w:t>inheritance</w:t>
      </w:r>
      <w:r>
        <w:t xml:space="preserve"> model to maximize sharing of services as shown below:</w:t>
      </w:r>
    </w:p>
    <w:p w14:paraId="4B1B824E" w14:textId="77777777" w:rsidR="00333465" w:rsidRDefault="00333465" w:rsidP="00333465"/>
    <w:p w14:paraId="7962BA22" w14:textId="77777777" w:rsidR="00333465" w:rsidRDefault="00C51404" w:rsidP="00333465">
      <w:r>
        <w:object w:dxaOrig="10207" w:dyaOrig="5455" w14:anchorId="636D0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219.75pt" o:ole="">
            <v:imagedata r:id="rId13" o:title=""/>
          </v:shape>
          <o:OLEObject Type="Embed" ProgID="Visio.Drawing.11" ShapeID="_x0000_i1025" DrawAspect="Content" ObjectID="_1662140387" r:id="rId14"/>
        </w:object>
      </w:r>
    </w:p>
    <w:p w14:paraId="5B8B9559" w14:textId="77777777" w:rsidR="00C51404" w:rsidRDefault="00C51404" w:rsidP="00333465"/>
    <w:p w14:paraId="14ED5FDC" w14:textId="77777777" w:rsidR="00C51404" w:rsidRDefault="00C51404" w:rsidP="00333465">
      <w:r>
        <w:t>There is a special node called ‘</w:t>
      </w:r>
      <w:r w:rsidRPr="00C51404">
        <w:rPr>
          <w:b/>
          <w:i/>
        </w:rPr>
        <w:t>VirtualNode’</w:t>
      </w:r>
      <w:r>
        <w:t xml:space="preserve"> which contains canned implementation</w:t>
      </w:r>
      <w:r w:rsidR="00100953">
        <w:t>s of dataflow</w:t>
      </w:r>
      <w:r w:rsidR="00FA19DD">
        <w:t>s</w:t>
      </w:r>
      <w:r>
        <w:t xml:space="preserve"> and s</w:t>
      </w:r>
      <w:r w:rsidR="00100953">
        <w:t xml:space="preserve">ervices. Other </w:t>
      </w:r>
      <w:r w:rsidR="00680A00">
        <w:t>network</w:t>
      </w:r>
      <w:r w:rsidR="00100953">
        <w:t xml:space="preserve"> node</w:t>
      </w:r>
      <w:r w:rsidR="00B64DF1">
        <w:t>s</w:t>
      </w:r>
      <w:r>
        <w:t xml:space="preserve"> </w:t>
      </w:r>
      <w:r w:rsidR="00100953">
        <w:t>inherit</w:t>
      </w:r>
      <w:r>
        <w:t xml:space="preserve"> services that are defined in </w:t>
      </w:r>
      <w:r w:rsidR="00B64DF1">
        <w:t xml:space="preserve">the </w:t>
      </w:r>
      <w:r w:rsidRPr="00C51404">
        <w:rPr>
          <w:b/>
          <w:i/>
        </w:rPr>
        <w:t>VirtualNode</w:t>
      </w:r>
      <w:r w:rsidR="00100953">
        <w:rPr>
          <w:b/>
          <w:i/>
        </w:rPr>
        <w:t xml:space="preserve"> </w:t>
      </w:r>
      <w:r w:rsidR="00100953">
        <w:t>automatically</w:t>
      </w:r>
      <w:r>
        <w:t>.  Currently implemented dataflow</w:t>
      </w:r>
      <w:r w:rsidR="00B64DF1">
        <w:t>s</w:t>
      </w:r>
      <w:r>
        <w:t xml:space="preserve"> and services in the </w:t>
      </w:r>
      <w:r w:rsidRPr="00C51404">
        <w:rPr>
          <w:b/>
          <w:i/>
        </w:rPr>
        <w:t>VirtualNode</w:t>
      </w:r>
      <w:r>
        <w:t xml:space="preserve"> include:</w:t>
      </w:r>
    </w:p>
    <w:p w14:paraId="71833D4E" w14:textId="77777777" w:rsidR="00C51404" w:rsidRDefault="00C51404" w:rsidP="00333465"/>
    <w:p w14:paraId="52D3D6FD" w14:textId="77777777" w:rsidR="00C51404" w:rsidRDefault="00781C18" w:rsidP="00F352C6">
      <w:pPr>
        <w:numPr>
          <w:ilvl w:val="0"/>
          <w:numId w:val="9"/>
        </w:numPr>
      </w:pPr>
      <w:r w:rsidRPr="00781C18">
        <w:rPr>
          <w:b/>
        </w:rPr>
        <w:t>ADMIN</w:t>
      </w:r>
      <w:r w:rsidR="00C51404" w:rsidRPr="00781C18">
        <w:rPr>
          <w:b/>
        </w:rPr>
        <w:t>_v1.0 dataflow and services</w:t>
      </w:r>
      <w:r w:rsidR="00C51404">
        <w:t xml:space="preserve">: This is a set of services that allows users to retrieve </w:t>
      </w:r>
      <w:r w:rsidR="00B64DF1">
        <w:t xml:space="preserve">node </w:t>
      </w:r>
      <w:r w:rsidR="00C51404">
        <w:t>transaction information. Admin_v1.0 is a standard Exchange Network dataflow that has services such as GetTransactionList, GetTransactionDetail and GetTransactionCount. It is very useful for statistical analysis and transaction tracking.</w:t>
      </w:r>
    </w:p>
    <w:p w14:paraId="23EB9947" w14:textId="77777777" w:rsidR="00C51404" w:rsidRDefault="00781C18" w:rsidP="00F352C6">
      <w:pPr>
        <w:numPr>
          <w:ilvl w:val="0"/>
          <w:numId w:val="9"/>
        </w:numPr>
      </w:pPr>
      <w:r w:rsidRPr="00781C18">
        <w:rPr>
          <w:b/>
        </w:rPr>
        <w:t>ENDS</w:t>
      </w:r>
      <w:r w:rsidR="00C51404" w:rsidRPr="00781C18">
        <w:rPr>
          <w:b/>
        </w:rPr>
        <w:t>_v1_0 dataflow and services</w:t>
      </w:r>
      <w:r w:rsidR="00C51404">
        <w:t xml:space="preserve">: </w:t>
      </w:r>
      <w:r w:rsidR="00356666">
        <w:t>This is a set of services for publishing service information</w:t>
      </w:r>
      <w:r w:rsidR="00B64DF1">
        <w:t xml:space="preserve"> for your node</w:t>
      </w:r>
      <w:r w:rsidR="00356666">
        <w:t xml:space="preserve">. </w:t>
      </w:r>
      <w:r w:rsidR="00B64DF1">
        <w:t xml:space="preserve">This </w:t>
      </w:r>
      <w:r w:rsidR="00356666">
        <w:t>implementation automatic</w:t>
      </w:r>
      <w:r w:rsidR="00B64DF1">
        <w:t>ally publishes</w:t>
      </w:r>
      <w:r w:rsidR="00356666">
        <w:t xml:space="preserve"> service</w:t>
      </w:r>
      <w:r w:rsidR="00B64DF1">
        <w:t>s</w:t>
      </w:r>
      <w:r w:rsidR="00356666">
        <w:t xml:space="preserve"> to ENDS</w:t>
      </w:r>
      <w:r w:rsidR="00B64DF1">
        <w:t xml:space="preserve"> for you</w:t>
      </w:r>
      <w:r w:rsidR="00356666">
        <w:t xml:space="preserve"> using either the pulling (GetServices) or pushing (service submission).</w:t>
      </w:r>
    </w:p>
    <w:p w14:paraId="20640BD1" w14:textId="77777777" w:rsidR="00356666" w:rsidRDefault="00356666" w:rsidP="00F352C6">
      <w:pPr>
        <w:numPr>
          <w:ilvl w:val="0"/>
          <w:numId w:val="9"/>
        </w:numPr>
      </w:pPr>
      <w:r w:rsidRPr="00781C18">
        <w:rPr>
          <w:b/>
        </w:rPr>
        <w:lastRenderedPageBreak/>
        <w:t>NCT dataflow</w:t>
      </w:r>
      <w:r>
        <w:t xml:space="preserve">: The Node Compliant Test </w:t>
      </w:r>
      <w:r w:rsidR="000166C9">
        <w:t>flow supports</w:t>
      </w:r>
      <w:r>
        <w:t xml:space="preserve"> a set of dataflow and services for validating implementation of a Network Node.</w:t>
      </w:r>
    </w:p>
    <w:p w14:paraId="39260E4B" w14:textId="77777777" w:rsidR="00356666" w:rsidRDefault="00356666" w:rsidP="00356666"/>
    <w:p w14:paraId="03FF2406" w14:textId="77777777" w:rsidR="009F04D6" w:rsidRDefault="00791075" w:rsidP="00131382">
      <w:r>
        <w:t xml:space="preserve">These services, and any additional approved services, are available immediate as soon as the node is created. </w:t>
      </w:r>
      <w:r w:rsidR="00356666">
        <w:t xml:space="preserve"> </w:t>
      </w:r>
      <w:r w:rsidR="009F04D6">
        <w:t>Node Management</w:t>
      </w:r>
    </w:p>
    <w:p w14:paraId="6E15A64F" w14:textId="77777777" w:rsidR="00091670" w:rsidRDefault="00A53B02" w:rsidP="00A53B02">
      <w:r>
        <w:t xml:space="preserve">A node is </w:t>
      </w:r>
      <w:r w:rsidR="00C023D6">
        <w:t xml:space="preserve">the </w:t>
      </w:r>
      <w:r w:rsidR="000922AD">
        <w:t>top-level</w:t>
      </w:r>
      <w:r>
        <w:t xml:space="preserve"> </w:t>
      </w:r>
      <w:r w:rsidR="00C023D6">
        <w:t>object. It</w:t>
      </w:r>
      <w:r>
        <w:t xml:space="preserve"> can only be created by a node administrator or an authorized user. Each administrator can create two nodes: a </w:t>
      </w:r>
      <w:r w:rsidR="00D21CB6">
        <w:t>test</w:t>
      </w:r>
      <w:r>
        <w:t xml:space="preserve"> node and a production node.</w:t>
      </w:r>
      <w:r w:rsidR="00091670">
        <w:t xml:space="preserve"> </w:t>
      </w:r>
      <w:r w:rsidR="00DA12EC">
        <w:t xml:space="preserve"> </w:t>
      </w:r>
      <w:r w:rsidR="00091670">
        <w:t xml:space="preserve"> </w:t>
      </w:r>
      <w:r w:rsidR="00DA12EC">
        <w:t xml:space="preserve">Please </w:t>
      </w:r>
      <w:r w:rsidR="00091670">
        <w:t xml:space="preserve">contact the node helpdesk at </w:t>
      </w:r>
      <w:hyperlink r:id="rId15" w:history="1">
        <w:r w:rsidR="00091670" w:rsidRPr="009E7B35">
          <w:rPr>
            <w:rStyle w:val="Hyperlink"/>
          </w:rPr>
          <w:t>nodehelpdesk@epacdxnode.net</w:t>
        </w:r>
      </w:hyperlink>
      <w:r w:rsidR="00DA12EC">
        <w:t xml:space="preserve"> If you want to become a </w:t>
      </w:r>
      <w:r w:rsidR="006C50FA">
        <w:t>VES</w:t>
      </w:r>
      <w:r w:rsidR="00DA12EC">
        <w:t xml:space="preserve"> owner.  This requires a NAAS administrator account as opposed to a regular NAAS user account.</w:t>
      </w:r>
    </w:p>
    <w:p w14:paraId="4F9A2460" w14:textId="77777777" w:rsidR="00A53B02" w:rsidRPr="00A53B02" w:rsidRDefault="00A53B02" w:rsidP="00A53B02"/>
    <w:p w14:paraId="6772647E" w14:textId="77777777" w:rsidR="00C42082" w:rsidRDefault="00C42082" w:rsidP="00A53B02">
      <w:pPr>
        <w:pStyle w:val="Heading2"/>
      </w:pPr>
      <w:bookmarkStart w:id="6" w:name="_Toc462133614"/>
      <w:r>
        <w:t xml:space="preserve">Create a Virtual </w:t>
      </w:r>
      <w:r w:rsidR="006C50FA">
        <w:t>Exchange Service</w:t>
      </w:r>
      <w:bookmarkEnd w:id="6"/>
    </w:p>
    <w:p w14:paraId="2A862C03" w14:textId="77777777" w:rsidR="00D21CB6" w:rsidRDefault="00D21CB6" w:rsidP="00D21CB6">
      <w:r>
        <w:t xml:space="preserve">The first task </w:t>
      </w:r>
      <w:r w:rsidR="00E8573D">
        <w:t>of</w:t>
      </w:r>
      <w:r>
        <w:t xml:space="preserve"> a </w:t>
      </w:r>
      <w:r w:rsidR="006C50FA">
        <w:t>VES</w:t>
      </w:r>
      <w:r>
        <w:t xml:space="preserve"> owner is to create a </w:t>
      </w:r>
      <w:r w:rsidR="00BC7C38">
        <w:t>network</w:t>
      </w:r>
      <w:r>
        <w:t xml:space="preserve"> node. After logging in to</w:t>
      </w:r>
      <w:r w:rsidR="00DA12EC">
        <w:t xml:space="preserve"> the</w:t>
      </w:r>
      <w:r>
        <w:t xml:space="preserve"> </w:t>
      </w:r>
      <w:r w:rsidR="007505FD">
        <w:t>VESA</w:t>
      </w:r>
      <w:r>
        <w:t xml:space="preserve"> using your NAAS account, you can click on the ‘Create a Node” link to add a node. The following screen should be displayed:</w:t>
      </w:r>
    </w:p>
    <w:p w14:paraId="78533AB0" w14:textId="77777777" w:rsidR="00D21CB6" w:rsidRDefault="00D21CB6" w:rsidP="00D21CB6"/>
    <w:p w14:paraId="2BFF7CB5" w14:textId="77777777" w:rsidR="00D21CB6" w:rsidRPr="00D21CB6" w:rsidRDefault="003A1F44" w:rsidP="00D21CB6">
      <w:r>
        <w:rPr>
          <w:noProof/>
          <w:lang w:eastAsia="zh-CN"/>
        </w:rPr>
        <w:drawing>
          <wp:inline distT="0" distB="0" distL="0" distR="0" wp14:anchorId="67E93D2D" wp14:editId="79DCCF0C">
            <wp:extent cx="5486400" cy="386334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486400" cy="3863340"/>
                    </a:xfrm>
                    <a:prstGeom prst="rect">
                      <a:avLst/>
                    </a:prstGeom>
                    <a:noFill/>
                    <a:ln w="9525">
                      <a:noFill/>
                      <a:miter lim="800000"/>
                      <a:headEnd/>
                      <a:tailEnd/>
                    </a:ln>
                  </pic:spPr>
                </pic:pic>
              </a:graphicData>
            </a:graphic>
          </wp:inline>
        </w:drawing>
      </w:r>
    </w:p>
    <w:p w14:paraId="035FEE85" w14:textId="77777777" w:rsidR="00C42082" w:rsidRDefault="00C42082" w:rsidP="00C42082"/>
    <w:p w14:paraId="124E11BA" w14:textId="77777777" w:rsidR="00D21CB6" w:rsidRDefault="00D21CB6" w:rsidP="00C42082">
      <w:r>
        <w:t xml:space="preserve">The </w:t>
      </w:r>
      <w:r w:rsidR="00825F8A">
        <w:t>form contains the following entries</w:t>
      </w:r>
      <w:r w:rsidR="00534AFF">
        <w:t xml:space="preserve"> </w:t>
      </w:r>
    </w:p>
    <w:p w14:paraId="580AC2E4" w14:textId="77777777" w:rsidR="00D21CB6" w:rsidRDefault="00D21CB6" w:rsidP="00C42082"/>
    <w:p w14:paraId="2FE3991E" w14:textId="77777777" w:rsidR="00D21CB6" w:rsidRDefault="00D21CB6" w:rsidP="00F352C6">
      <w:pPr>
        <w:numPr>
          <w:ilvl w:val="0"/>
          <w:numId w:val="8"/>
        </w:numPr>
      </w:pPr>
      <w:r w:rsidRPr="00D21CB6">
        <w:rPr>
          <w:b/>
        </w:rPr>
        <w:t>Node ID</w:t>
      </w:r>
      <w:r>
        <w:t>: This is a</w:t>
      </w:r>
      <w:r w:rsidR="00534AFF">
        <w:t xml:space="preserve"> primary</w:t>
      </w:r>
      <w:r>
        <w:t xml:space="preserve"> identifier of the network node. It </w:t>
      </w:r>
      <w:r w:rsidR="00825F8A">
        <w:t>should</w:t>
      </w:r>
      <w:r>
        <w:t xml:space="preserve"> contain only alphanumeric characters without whitespaces. </w:t>
      </w:r>
      <w:r w:rsidR="00853A60">
        <w:t xml:space="preserve">It is a good practice to use an abbreviated organization name suffixed by ‘Test’ or ‘Prod’ as the </w:t>
      </w:r>
      <w:r w:rsidR="00853A60">
        <w:lastRenderedPageBreak/>
        <w:t xml:space="preserve">node ID.  </w:t>
      </w:r>
      <w:r>
        <w:t>Node ID must be unique and cannot be changed after creation.</w:t>
      </w:r>
      <w:r w:rsidR="00534AFF">
        <w:t>( e.g. V</w:t>
      </w:r>
      <w:r w:rsidR="00CF20C0">
        <w:t>ATest</w:t>
      </w:r>
      <w:r w:rsidR="00534AFF">
        <w:t>)</w:t>
      </w:r>
    </w:p>
    <w:p w14:paraId="4975EA24" w14:textId="77777777" w:rsidR="00D21CB6" w:rsidRDefault="00D21CB6" w:rsidP="00F352C6">
      <w:pPr>
        <w:numPr>
          <w:ilvl w:val="0"/>
          <w:numId w:val="8"/>
        </w:numPr>
      </w:pPr>
      <w:r w:rsidRPr="00D21CB6">
        <w:rPr>
          <w:b/>
        </w:rPr>
        <w:t>Node Description</w:t>
      </w:r>
      <w:r>
        <w:t xml:space="preserve">: This </w:t>
      </w:r>
      <w:r w:rsidR="00825F8A">
        <w:t>is</w:t>
      </w:r>
      <w:r>
        <w:t xml:space="preserve"> a brief description of your node.</w:t>
      </w:r>
    </w:p>
    <w:p w14:paraId="4BA4438A" w14:textId="77777777" w:rsidR="00773FB4" w:rsidRDefault="00773FB4" w:rsidP="00F352C6">
      <w:pPr>
        <w:numPr>
          <w:ilvl w:val="0"/>
          <w:numId w:val="8"/>
        </w:numPr>
      </w:pPr>
      <w:r>
        <w:rPr>
          <w:b/>
        </w:rPr>
        <w:t>Node Stage</w:t>
      </w:r>
      <w:r w:rsidRPr="00773FB4">
        <w:t>:</w:t>
      </w:r>
      <w:r>
        <w:t xml:space="preserve"> The environment of the node, it can be either ‘</w:t>
      </w:r>
      <w:r w:rsidRPr="00D86FE1">
        <w:rPr>
          <w:i/>
        </w:rPr>
        <w:t>test</w:t>
      </w:r>
      <w:r>
        <w:t>’ or ‘</w:t>
      </w:r>
      <w:r w:rsidRPr="00D86FE1">
        <w:rPr>
          <w:i/>
        </w:rPr>
        <w:t>production</w:t>
      </w:r>
      <w:r>
        <w:t>’.</w:t>
      </w:r>
    </w:p>
    <w:p w14:paraId="77BFE483" w14:textId="77777777" w:rsidR="00773FB4" w:rsidRDefault="00773FB4" w:rsidP="00F352C6">
      <w:pPr>
        <w:numPr>
          <w:ilvl w:val="0"/>
          <w:numId w:val="8"/>
        </w:numPr>
      </w:pPr>
      <w:r w:rsidRPr="00773FB4">
        <w:rPr>
          <w:b/>
        </w:rPr>
        <w:t>Node Version</w:t>
      </w:r>
      <w:r>
        <w:t>: This is the version of a node. Version 2.1 is the current version and should always be selected unless there are other special reasons.</w:t>
      </w:r>
    </w:p>
    <w:p w14:paraId="17AE7E90" w14:textId="77777777" w:rsidR="00773FB4" w:rsidRDefault="00773FB4" w:rsidP="00F352C6">
      <w:pPr>
        <w:numPr>
          <w:ilvl w:val="0"/>
          <w:numId w:val="8"/>
        </w:numPr>
      </w:pPr>
      <w:r>
        <w:rPr>
          <w:b/>
        </w:rPr>
        <w:t>Node URL</w:t>
      </w:r>
      <w:r w:rsidRPr="00773FB4">
        <w:t>:</w:t>
      </w:r>
      <w:r>
        <w:t xml:space="preserve"> This is your node address (also referred to as the endpoint). It is constructed automatically based on the hosting environment, domain name and node identifier. </w:t>
      </w:r>
      <w:r w:rsidR="00825F8A">
        <w:t>It</w:t>
      </w:r>
      <w:r>
        <w:t xml:space="preserve"> is the address </w:t>
      </w:r>
      <w:r w:rsidR="00D86FE1">
        <w:t xml:space="preserve">to which </w:t>
      </w:r>
      <w:r>
        <w:t>all requests</w:t>
      </w:r>
      <w:r w:rsidR="00C23FBD">
        <w:t xml:space="preserve"> to your node should be sent.  P</w:t>
      </w:r>
      <w:r>
        <w:t>lease make a note of it.</w:t>
      </w:r>
    </w:p>
    <w:p w14:paraId="1C3A0F4A" w14:textId="77777777" w:rsidR="00C23FBD" w:rsidRDefault="00C23FBD" w:rsidP="00F352C6">
      <w:pPr>
        <w:numPr>
          <w:ilvl w:val="0"/>
          <w:numId w:val="8"/>
        </w:numPr>
      </w:pPr>
      <w:r>
        <w:rPr>
          <w:b/>
        </w:rPr>
        <w:t>Organization Name</w:t>
      </w:r>
      <w:r w:rsidRPr="00C23FBD">
        <w:t>:</w:t>
      </w:r>
      <w:r>
        <w:t xml:space="preserve"> The name of your organization. The information is used for node approval and service publishing to the Exchange Network Discovery Services (ENDS).</w:t>
      </w:r>
    </w:p>
    <w:p w14:paraId="7A694D77" w14:textId="77777777" w:rsidR="00C23FBD" w:rsidRDefault="00C23FBD" w:rsidP="00F352C6">
      <w:pPr>
        <w:numPr>
          <w:ilvl w:val="0"/>
          <w:numId w:val="8"/>
        </w:numPr>
      </w:pPr>
      <w:r>
        <w:rPr>
          <w:b/>
        </w:rPr>
        <w:t>Organization Address</w:t>
      </w:r>
      <w:r w:rsidRPr="00C23FBD">
        <w:t>:</w:t>
      </w:r>
      <w:r>
        <w:t xml:space="preserve"> This should be the complete address of your organization. </w:t>
      </w:r>
    </w:p>
    <w:p w14:paraId="34CDC84A" w14:textId="77777777" w:rsidR="00C23FBD" w:rsidRDefault="00C23FBD" w:rsidP="00F352C6">
      <w:pPr>
        <w:numPr>
          <w:ilvl w:val="0"/>
          <w:numId w:val="8"/>
        </w:numPr>
      </w:pPr>
      <w:r>
        <w:rPr>
          <w:b/>
        </w:rPr>
        <w:t>Supervisor Name and Supervisor Phone</w:t>
      </w:r>
      <w:r w:rsidRPr="00C23FBD">
        <w:t>:</w:t>
      </w:r>
      <w:r>
        <w:t xml:space="preserve"> </w:t>
      </w:r>
      <w:r w:rsidR="00BC262C">
        <w:t>This should be the person in your organization who can be contacted for verification.</w:t>
      </w:r>
    </w:p>
    <w:p w14:paraId="558994AD" w14:textId="77777777" w:rsidR="00BC262C" w:rsidRDefault="00BC262C" w:rsidP="00BC262C"/>
    <w:p w14:paraId="1A1989DD" w14:textId="77777777" w:rsidR="00BC262C" w:rsidRDefault="00D86FE1" w:rsidP="00BC262C">
      <w:r>
        <w:t>After</w:t>
      </w:r>
      <w:r w:rsidR="00BC262C">
        <w:t xml:space="preserve"> click</w:t>
      </w:r>
      <w:r>
        <w:t>ing</w:t>
      </w:r>
      <w:r w:rsidR="00BC262C">
        <w:t xml:space="preserve"> on the “Request Node Creation”</w:t>
      </w:r>
      <w:r>
        <w:t xml:space="preserve"> button</w:t>
      </w:r>
      <w:r w:rsidR="00BC262C">
        <w:t xml:space="preserve">, a </w:t>
      </w:r>
      <w:r w:rsidR="00AA23E3">
        <w:t xml:space="preserve">new </w:t>
      </w:r>
      <w:r w:rsidR="00BC7C38">
        <w:t>network</w:t>
      </w:r>
      <w:r w:rsidR="00AA23E3">
        <w:t xml:space="preserve"> </w:t>
      </w:r>
      <w:r w:rsidR="00BC262C">
        <w:t>node will be created but marked as ‘Pending’, a message is sent to the Exchange Network helpdesk for approval.</w:t>
      </w:r>
    </w:p>
    <w:p w14:paraId="60CAB508" w14:textId="77777777" w:rsidR="00BC262C" w:rsidRDefault="00BC262C" w:rsidP="00BC262C"/>
    <w:p w14:paraId="5B8FD443" w14:textId="77777777" w:rsidR="00BC262C" w:rsidRDefault="00BC262C" w:rsidP="00BC262C">
      <w:r>
        <w:t xml:space="preserve">The user who created the node will be assigned as the initial owner (administrator) for the virtual </w:t>
      </w:r>
      <w:r w:rsidR="006C50FA">
        <w:t>exchange service</w:t>
      </w:r>
      <w:r>
        <w:t>.</w:t>
      </w:r>
    </w:p>
    <w:p w14:paraId="37CEFECF" w14:textId="77777777" w:rsidR="004022E8" w:rsidRDefault="004022E8" w:rsidP="00BC262C"/>
    <w:p w14:paraId="1B121754" w14:textId="77777777" w:rsidR="004022E8" w:rsidRDefault="004022E8" w:rsidP="006A3523">
      <w:pPr>
        <w:pStyle w:val="Heading2"/>
      </w:pPr>
      <w:bookmarkStart w:id="7" w:name="_Toc462133615"/>
      <w:r>
        <w:t xml:space="preserve">Virtual </w:t>
      </w:r>
      <w:r w:rsidR="00B30A10">
        <w:t>Exchange Service</w:t>
      </w:r>
      <w:r>
        <w:t xml:space="preserve"> Endpoints</w:t>
      </w:r>
      <w:bookmarkEnd w:id="7"/>
    </w:p>
    <w:p w14:paraId="2015B9F9" w14:textId="77777777" w:rsidR="004022E8" w:rsidRDefault="004022E8" w:rsidP="006A3523"/>
    <w:p w14:paraId="7C8C51BB" w14:textId="77777777" w:rsidR="004022E8" w:rsidRDefault="004022E8" w:rsidP="006A3523">
      <w:r>
        <w:t xml:space="preserve">When a </w:t>
      </w:r>
      <w:r w:rsidR="009E61CF">
        <w:t>network</w:t>
      </w:r>
      <w:r>
        <w:t xml:space="preserve"> node is created, it is automatically assigned an address where SOAP requests are accepted. The address is the node ID prefixed with a base URL, depending on the environment, the base URLs are:</w:t>
      </w:r>
      <w:r w:rsidR="551CB228">
        <w:t xml:space="preserve">  </w:t>
      </w:r>
    </w:p>
    <w:p w14:paraId="2E286FB1" w14:textId="77777777" w:rsidR="004022E8" w:rsidRDefault="004022E8" w:rsidP="006A3523"/>
    <w:p w14:paraId="60519D69" w14:textId="77777777" w:rsidR="004022E8" w:rsidRDefault="551CB228" w:rsidP="006A3523">
      <w:r>
        <w:t>https://ves.e-enterprise.gov/VES/nodes/</w:t>
      </w:r>
    </w:p>
    <w:p w14:paraId="3610A341" w14:textId="77777777" w:rsidR="004022E8" w:rsidRDefault="004022E8" w:rsidP="4D4A562C"/>
    <w:p w14:paraId="3753D3D9" w14:textId="77777777" w:rsidR="004022E8" w:rsidRDefault="004022E8" w:rsidP="4D4A562C">
      <w:r>
        <w:t>For example, if your node ID is MyNode, the production node address would be:</w:t>
      </w:r>
    </w:p>
    <w:p w14:paraId="25F30081" w14:textId="77777777" w:rsidR="000922AD" w:rsidRDefault="000922AD" w:rsidP="4D4A562C">
      <w:r>
        <w:br/>
      </w:r>
      <w:r w:rsidR="2B88C094">
        <w:t>https://ves.e-enterprise.gov/VES/nodes/MyNode</w:t>
      </w:r>
    </w:p>
    <w:p w14:paraId="76671214" w14:textId="77777777" w:rsidR="000922AD" w:rsidRDefault="000922AD" w:rsidP="4D4A562C"/>
    <w:p w14:paraId="6B2D7276" w14:textId="77777777" w:rsidR="004022E8" w:rsidRDefault="004022E8" w:rsidP="006A3523">
      <w:r>
        <w:t>The URL is case insensitive.</w:t>
      </w:r>
      <w:r w:rsidR="002A67AD">
        <w:t xml:space="preserve"> The production </w:t>
      </w:r>
      <w:r w:rsidR="006C50FA">
        <w:t>VES</w:t>
      </w:r>
      <w:r w:rsidR="002A67AD">
        <w:t xml:space="preserve"> and </w:t>
      </w:r>
      <w:r w:rsidR="007505FD">
        <w:t>VESA</w:t>
      </w:r>
      <w:r w:rsidR="002A67AD">
        <w:t xml:space="preserve"> are hosted in Microsoft Azure cloud environment.</w:t>
      </w:r>
    </w:p>
    <w:p w14:paraId="498D19F8" w14:textId="77777777" w:rsidR="00BC262C" w:rsidRDefault="00BC262C" w:rsidP="00BC262C"/>
    <w:p w14:paraId="452A17BC" w14:textId="77777777" w:rsidR="00C42082" w:rsidRDefault="00C42082" w:rsidP="00C42082">
      <w:pPr>
        <w:pStyle w:val="Heading2"/>
      </w:pPr>
      <w:bookmarkStart w:id="8" w:name="_Toc462133616"/>
      <w:r>
        <w:t>Node Owners and Dataflow Administrators</w:t>
      </w:r>
      <w:bookmarkEnd w:id="8"/>
    </w:p>
    <w:p w14:paraId="7ADD5C90" w14:textId="77777777" w:rsidR="00C37863" w:rsidRDefault="00C37863" w:rsidP="00C37863"/>
    <w:p w14:paraId="1934F547" w14:textId="77777777" w:rsidR="00C37863" w:rsidRDefault="00C37863" w:rsidP="00C37863">
      <w:r>
        <w:lastRenderedPageBreak/>
        <w:t xml:space="preserve">A node may have multiple owners and each can perform node management tasks independently. The current owner can add </w:t>
      </w:r>
      <w:r w:rsidR="00124105">
        <w:t>additional</w:t>
      </w:r>
      <w:r>
        <w:t xml:space="preserve"> owners in the Update Node screen as shown below:</w:t>
      </w:r>
    </w:p>
    <w:p w14:paraId="1FB26D1A" w14:textId="77777777" w:rsidR="00C37863" w:rsidRPr="00C37863" w:rsidRDefault="00C37863" w:rsidP="00C37863"/>
    <w:p w14:paraId="1B103CCA" w14:textId="77777777" w:rsidR="00BC262C" w:rsidRDefault="0058191E" w:rsidP="00BC262C">
      <w:r>
        <w:rPr>
          <w:noProof/>
          <w:lang w:eastAsia="zh-CN"/>
        </w:rPr>
        <w:drawing>
          <wp:inline distT="0" distB="0" distL="0" distR="0" wp14:anchorId="26FFE830" wp14:editId="427B3169">
            <wp:extent cx="548640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667000"/>
                    </a:xfrm>
                    <a:prstGeom prst="rect">
                      <a:avLst/>
                    </a:prstGeom>
                  </pic:spPr>
                </pic:pic>
              </a:graphicData>
            </a:graphic>
          </wp:inline>
        </w:drawing>
      </w:r>
    </w:p>
    <w:p w14:paraId="58F8C9A7" w14:textId="77777777" w:rsidR="00C37863" w:rsidRDefault="00C37863" w:rsidP="00BC262C"/>
    <w:p w14:paraId="5B5CF551" w14:textId="77777777" w:rsidR="00C37863" w:rsidRDefault="00C37863" w:rsidP="00BC262C">
      <w:r>
        <w:t>Multiple owners should be separated by semicolon</w:t>
      </w:r>
      <w:r w:rsidR="00AA23E3">
        <w:t>s</w:t>
      </w:r>
      <w:r>
        <w:t>.</w:t>
      </w:r>
      <w:r w:rsidR="002751B2">
        <w:t xml:space="preserve"> The new owner must be a node administrator and be authorized by the node helpdesk to manage the node.</w:t>
      </w:r>
    </w:p>
    <w:p w14:paraId="183C029D" w14:textId="77777777" w:rsidR="00C37863" w:rsidRDefault="00C37863" w:rsidP="00BC262C"/>
    <w:p w14:paraId="513D00E0" w14:textId="77777777" w:rsidR="00C37863" w:rsidRDefault="00C37863" w:rsidP="00BC262C">
      <w:r>
        <w:t xml:space="preserve">A dataflow </w:t>
      </w:r>
      <w:r w:rsidR="00AA23E3">
        <w:t xml:space="preserve">manager </w:t>
      </w:r>
      <w:r w:rsidR="00124105">
        <w:t xml:space="preserve">is a special </w:t>
      </w:r>
      <w:r w:rsidR="00AA23E3">
        <w:t>type of administrator</w:t>
      </w:r>
      <w:r w:rsidR="00124105">
        <w:t xml:space="preserve"> </w:t>
      </w:r>
      <w:r w:rsidR="00AA23E3">
        <w:t>that</w:t>
      </w:r>
      <w:r w:rsidR="00124105">
        <w:t xml:space="preserve"> </w:t>
      </w:r>
      <w:r>
        <w:t xml:space="preserve">can only manage a particular dataflow </w:t>
      </w:r>
      <w:r w:rsidR="00AA23E3">
        <w:t xml:space="preserve">on a node using </w:t>
      </w:r>
      <w:r w:rsidR="002751B2">
        <w:t>the Create</w:t>
      </w:r>
      <w:r>
        <w:t xml:space="preserve">, Update and Delete services under the </w:t>
      </w:r>
      <w:r w:rsidR="00AA23E3">
        <w:t>specified</w:t>
      </w:r>
      <w:r>
        <w:t xml:space="preserve"> dataflow. A </w:t>
      </w:r>
      <w:r w:rsidR="008270C2">
        <w:t>VES</w:t>
      </w:r>
      <w:r>
        <w:t xml:space="preserve"> owner can delegate dataflow management to a dataflow manager.</w:t>
      </w:r>
      <w:r w:rsidR="00791075">
        <w:t xml:space="preserve"> This is only necessary if you want to further delegate dataflow management task to others in your organization, otherwise skip to Section </w:t>
      </w:r>
      <w:r w:rsidR="0066132F">
        <w:t>4.</w:t>
      </w:r>
    </w:p>
    <w:p w14:paraId="2C5761ED" w14:textId="77777777" w:rsidR="00C37863" w:rsidRDefault="00C37863" w:rsidP="00BC262C"/>
    <w:p w14:paraId="2F547EB1" w14:textId="77777777" w:rsidR="00C37863" w:rsidRDefault="00C37863" w:rsidP="00C37863">
      <w:pPr>
        <w:rPr>
          <w:rFonts w:cs="Arial"/>
        </w:rPr>
      </w:pPr>
      <w:r>
        <w:t>This is done by grant</w:t>
      </w:r>
      <w:r w:rsidR="003B2817">
        <w:t>ing</w:t>
      </w:r>
      <w:r w:rsidR="002751B2">
        <w:t xml:space="preserve"> </w:t>
      </w:r>
      <w:r w:rsidR="003B2817">
        <w:t>the flow administrator rights to update services under the dataflow</w:t>
      </w:r>
      <w:r w:rsidR="00027D7D">
        <w:t xml:space="preserve"> on your node</w:t>
      </w:r>
      <w:r w:rsidR="00AA23E3">
        <w:t>, through a NAAS policy,</w:t>
      </w:r>
      <w:r w:rsidR="003B2817">
        <w:t xml:space="preserve">. </w:t>
      </w:r>
      <w:r>
        <w:rPr>
          <w:rFonts w:cs="Arial"/>
        </w:rPr>
        <w:t xml:space="preserve">For </w:t>
      </w:r>
      <w:r w:rsidR="003B2817">
        <w:rPr>
          <w:rFonts w:cs="Arial"/>
        </w:rPr>
        <w:t>Example</w:t>
      </w:r>
      <w:r>
        <w:rPr>
          <w:rFonts w:cs="Arial"/>
        </w:rPr>
        <w:t xml:space="preserve">, to authorize </w:t>
      </w:r>
      <w:hyperlink r:id="rId18" w:history="1">
        <w:r w:rsidRPr="00854234">
          <w:rPr>
            <w:rStyle w:val="Hyperlink"/>
            <w:rFonts w:cs="Arial"/>
          </w:rPr>
          <w:t>user@epacdxnode.net</w:t>
        </w:r>
      </w:hyperlink>
      <w:r>
        <w:rPr>
          <w:rFonts w:cs="Arial"/>
        </w:rPr>
        <w:t xml:space="preserve"> </w:t>
      </w:r>
      <w:r w:rsidR="00825F8A">
        <w:rPr>
          <w:rFonts w:cs="Arial"/>
        </w:rPr>
        <w:t xml:space="preserve">rights </w:t>
      </w:r>
      <w:r>
        <w:rPr>
          <w:rFonts w:cs="Arial"/>
        </w:rPr>
        <w:t xml:space="preserve">to update services under </w:t>
      </w:r>
      <w:r w:rsidR="003B2817">
        <w:rPr>
          <w:rFonts w:cs="Arial"/>
        </w:rPr>
        <w:t xml:space="preserve">dataflow </w:t>
      </w:r>
      <w:r>
        <w:rPr>
          <w:rFonts w:cs="Arial"/>
        </w:rPr>
        <w:t xml:space="preserve">FACID_v30 on </w:t>
      </w:r>
      <w:r w:rsidR="008270C2">
        <w:rPr>
          <w:rFonts w:cs="Arial"/>
        </w:rPr>
        <w:t>network</w:t>
      </w:r>
      <w:r>
        <w:rPr>
          <w:rFonts w:cs="Arial"/>
        </w:rPr>
        <w:t xml:space="preserve"> node MyNode, the </w:t>
      </w:r>
      <w:r w:rsidR="00027D7D">
        <w:rPr>
          <w:rFonts w:cs="Arial"/>
        </w:rPr>
        <w:t xml:space="preserve">NAAS </w:t>
      </w:r>
      <w:r>
        <w:rPr>
          <w:rFonts w:cs="Arial"/>
        </w:rPr>
        <w:t>policy assignment is shown below:</w:t>
      </w:r>
    </w:p>
    <w:p w14:paraId="578D0B9D" w14:textId="77777777" w:rsidR="00C37863" w:rsidRDefault="00C37863" w:rsidP="00BC262C"/>
    <w:p w14:paraId="59037288" w14:textId="77777777" w:rsidR="00C37863" w:rsidRDefault="00C37863" w:rsidP="00BC262C"/>
    <w:p w14:paraId="744DA5D8" w14:textId="77777777" w:rsidR="00C37863" w:rsidRDefault="0058191E" w:rsidP="00BC262C">
      <w:r>
        <w:rPr>
          <w:noProof/>
          <w:lang w:eastAsia="zh-CN"/>
        </w:rPr>
        <w:lastRenderedPageBreak/>
        <w:drawing>
          <wp:inline distT="0" distB="0" distL="0" distR="0" wp14:anchorId="0B2356EC" wp14:editId="65CA640A">
            <wp:extent cx="5934076" cy="30384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4076" cy="3038475"/>
                    </a:xfrm>
                    <a:prstGeom prst="rect">
                      <a:avLst/>
                    </a:prstGeom>
                  </pic:spPr>
                </pic:pic>
              </a:graphicData>
            </a:graphic>
          </wp:inline>
        </w:drawing>
      </w:r>
    </w:p>
    <w:p w14:paraId="61E03286" w14:textId="77777777" w:rsidR="00791075" w:rsidRDefault="00791075" w:rsidP="00BC262C"/>
    <w:p w14:paraId="70FF1D9C" w14:textId="77777777" w:rsidR="00BC262C" w:rsidRDefault="00B63565" w:rsidP="00BC262C">
      <w:r>
        <w:t xml:space="preserve">Please refer to the Network Security Specification </w:t>
      </w:r>
      <w:r w:rsidR="00395B05">
        <w:t xml:space="preserve">v3.0 for additional information on NAAS services and </w:t>
      </w:r>
      <w:r w:rsidR="00791075">
        <w:t>definitions</w:t>
      </w:r>
      <w:r w:rsidR="00395B05">
        <w:t>.</w:t>
      </w:r>
    </w:p>
    <w:p w14:paraId="061FEF33" w14:textId="77777777" w:rsidR="003B2817" w:rsidRPr="00BC262C" w:rsidRDefault="003B2817" w:rsidP="00BC262C"/>
    <w:p w14:paraId="12281F05" w14:textId="77777777" w:rsidR="00C42082" w:rsidRDefault="00C42082" w:rsidP="00C42082">
      <w:pPr>
        <w:pStyle w:val="Heading1"/>
      </w:pPr>
      <w:bookmarkStart w:id="9" w:name="_Toc462133617"/>
      <w:r>
        <w:t>Data Source Management</w:t>
      </w:r>
      <w:bookmarkEnd w:id="9"/>
    </w:p>
    <w:p w14:paraId="283AABBB" w14:textId="77777777" w:rsidR="00466F56" w:rsidRDefault="00466F56" w:rsidP="00466F56">
      <w:r>
        <w:t xml:space="preserve">In the </w:t>
      </w:r>
      <w:r w:rsidR="00912C3F">
        <w:t xml:space="preserve">optimized </w:t>
      </w:r>
      <w:r w:rsidR="008E531E">
        <w:t>Virtual Exchange Service</w:t>
      </w:r>
      <w:r w:rsidR="00972785">
        <w:t xml:space="preserve"> (VES) </w:t>
      </w:r>
      <w:r>
        <w:t xml:space="preserve">architecture, only the network node is migrated to the </w:t>
      </w:r>
      <w:r w:rsidR="008E531E">
        <w:t>VES</w:t>
      </w:r>
      <w:r>
        <w:t xml:space="preserve"> in the cloud. The application databases</w:t>
      </w:r>
      <w:r w:rsidR="00912C3F">
        <w:t xml:space="preserve"> and staging databases</w:t>
      </w:r>
      <w:r>
        <w:t xml:space="preserve"> </w:t>
      </w:r>
      <w:r w:rsidR="00912C3F">
        <w:t xml:space="preserve">can </w:t>
      </w:r>
      <w:r w:rsidR="00671985">
        <w:t>remain</w:t>
      </w:r>
      <w:r>
        <w:t xml:space="preserve"> in the current enterprise network</w:t>
      </w:r>
      <w:r w:rsidR="00912C3F">
        <w:t xml:space="preserve"> and have the </w:t>
      </w:r>
      <w:r w:rsidR="00972785">
        <w:t>VES</w:t>
      </w:r>
      <w:r w:rsidR="00912C3F">
        <w:t xml:space="preserve"> connect to them via secure channels</w:t>
      </w:r>
      <w:r>
        <w:t>.</w:t>
      </w:r>
      <w:r w:rsidR="00912C3F">
        <w:t xml:space="preserve">  This is the simplest implementation and represents the lowest burden to partners.  Alternatively, staging databases could be copied and maintained in the cloud along with the </w:t>
      </w:r>
      <w:r w:rsidR="00972785">
        <w:t>network</w:t>
      </w:r>
      <w:r w:rsidR="00912C3F">
        <w:t xml:space="preserve"> node, but they would still require a data source definition for that location. </w:t>
      </w:r>
      <w:r>
        <w:t xml:space="preserve"> So, how can your node retrieve environmental information from </w:t>
      </w:r>
      <w:r w:rsidR="00912C3F">
        <w:t>your local</w:t>
      </w:r>
      <w:r>
        <w:t xml:space="preserve"> database servers? </w:t>
      </w:r>
      <w:r w:rsidR="000E29C9">
        <w:t xml:space="preserve">The </w:t>
      </w:r>
      <w:r>
        <w:t>Data Source provide</w:t>
      </w:r>
      <w:r w:rsidR="00CA48E1">
        <w:t>s</w:t>
      </w:r>
      <w:r>
        <w:t xml:space="preserve"> </w:t>
      </w:r>
      <w:r w:rsidR="000E29C9">
        <w:t xml:space="preserve">the </w:t>
      </w:r>
      <w:r>
        <w:t xml:space="preserve">basic information for </w:t>
      </w:r>
      <w:r w:rsidR="00912C3F">
        <w:t xml:space="preserve">securely </w:t>
      </w:r>
      <w:r>
        <w:t xml:space="preserve">connecting </w:t>
      </w:r>
      <w:r w:rsidR="00CA48E1">
        <w:t xml:space="preserve">to external databases from your </w:t>
      </w:r>
      <w:r w:rsidR="00972785">
        <w:t>VES</w:t>
      </w:r>
      <w:r w:rsidR="00CA48E1">
        <w:t>.</w:t>
      </w:r>
    </w:p>
    <w:p w14:paraId="6DDADF27" w14:textId="77777777" w:rsidR="00466F56" w:rsidRPr="00466F56" w:rsidRDefault="00466F56" w:rsidP="00466F56"/>
    <w:p w14:paraId="00AFBA2E" w14:textId="77777777" w:rsidR="00C42082" w:rsidRDefault="00C42082" w:rsidP="00C42082">
      <w:pPr>
        <w:pStyle w:val="Heading2"/>
      </w:pPr>
      <w:bookmarkStart w:id="10" w:name="_Toc462133618"/>
      <w:r>
        <w:t>Network Connectivity Options</w:t>
      </w:r>
      <w:bookmarkEnd w:id="10"/>
    </w:p>
    <w:p w14:paraId="70863679" w14:textId="77777777" w:rsidR="00022D0A" w:rsidRDefault="00CA48E1" w:rsidP="4D4A562C">
      <w:pPr>
        <w:spacing w:line="259" w:lineRule="auto"/>
      </w:pPr>
      <w:r>
        <w:t xml:space="preserve">Before </w:t>
      </w:r>
      <w:r w:rsidR="00912C3F">
        <w:t>creating a data source</w:t>
      </w:r>
      <w:r w:rsidR="00110070">
        <w:t xml:space="preserve"> </w:t>
      </w:r>
      <w:r>
        <w:t xml:space="preserve">there must be network connectivity from the </w:t>
      </w:r>
      <w:r w:rsidR="00912C3F">
        <w:t xml:space="preserve">virtual </w:t>
      </w:r>
      <w:r w:rsidR="008E531E">
        <w:t>exchange service</w:t>
      </w:r>
      <w:r>
        <w:t xml:space="preserve"> to the database server. </w:t>
      </w:r>
      <w:r w:rsidR="1201A0BB">
        <w:t>To create this connect we utilize the Azure Service Bus via a small piece of software call</w:t>
      </w:r>
      <w:r w:rsidR="1240F885">
        <w:t>ed the</w:t>
      </w:r>
      <w:r w:rsidR="00022D0A">
        <w:t xml:space="preserve"> </w:t>
      </w:r>
      <w:r w:rsidR="00022D0A" w:rsidRPr="4D4A562C">
        <w:rPr>
          <w:b/>
          <w:bCs/>
        </w:rPr>
        <w:t xml:space="preserve">Virtual </w:t>
      </w:r>
      <w:r w:rsidR="008E531E" w:rsidRPr="4D4A562C">
        <w:rPr>
          <w:b/>
          <w:bCs/>
        </w:rPr>
        <w:t>Exchange Service</w:t>
      </w:r>
      <w:r w:rsidR="00022D0A" w:rsidRPr="4D4A562C">
        <w:rPr>
          <w:b/>
          <w:bCs/>
        </w:rPr>
        <w:t xml:space="preserve"> Connector</w:t>
      </w:r>
      <w:r w:rsidR="49848CB9">
        <w:t>.</w:t>
      </w:r>
      <w:r w:rsidR="49848CB9" w:rsidRPr="4D4A562C">
        <w:rPr>
          <w:b/>
          <w:bCs/>
        </w:rPr>
        <w:t xml:space="preserve"> </w:t>
      </w:r>
      <w:r w:rsidR="49848CB9">
        <w:t xml:space="preserve"> The service connector</w:t>
      </w:r>
      <w:r w:rsidR="00022D0A">
        <w:t xml:space="preserve"> is provided to relay network traffic between </w:t>
      </w:r>
      <w:r w:rsidR="008E531E">
        <w:t>network</w:t>
      </w:r>
      <w:r w:rsidR="00022D0A">
        <w:t xml:space="preserve"> node and your local database server once authenticated. This  provides secure network connectivity without changing </w:t>
      </w:r>
      <w:r w:rsidR="53EC42BD">
        <w:t xml:space="preserve">inbound </w:t>
      </w:r>
      <w:r w:rsidR="00022D0A">
        <w:t>firewall rules.</w:t>
      </w:r>
      <w:r w:rsidR="739A0D7D">
        <w:t xml:space="preserve">  Additional outbound firewall rules may be required</w:t>
      </w:r>
      <w:r w:rsidR="3DCD2C3F">
        <w:t>.</w:t>
      </w:r>
    </w:p>
    <w:p w14:paraId="67E4AFE6" w14:textId="77777777" w:rsidR="4D4A562C" w:rsidRDefault="4D4A562C" w:rsidP="4D4A562C">
      <w:pPr>
        <w:spacing w:line="259" w:lineRule="auto"/>
      </w:pPr>
    </w:p>
    <w:p w14:paraId="7DEF9BDF" w14:textId="77777777" w:rsidR="0045032D" w:rsidRDefault="0045032D" w:rsidP="0045032D"/>
    <w:p w14:paraId="6C3BBB8F" w14:textId="77777777" w:rsidR="0045032D" w:rsidRDefault="0045032D" w:rsidP="0045032D">
      <w:r>
        <w:lastRenderedPageBreak/>
        <w:t xml:space="preserve">It is the responsibility of a </w:t>
      </w:r>
      <w:r w:rsidR="008E531E">
        <w:t>VES</w:t>
      </w:r>
      <w:r w:rsidR="7AAAE6D0">
        <w:t xml:space="preserve"> Node</w:t>
      </w:r>
      <w:r>
        <w:t xml:space="preserve"> owner </w:t>
      </w:r>
      <w:r w:rsidR="00825F8A">
        <w:t>to</w:t>
      </w:r>
      <w:r>
        <w:t xml:space="preserve"> establish network connectivity. The </w:t>
      </w:r>
      <w:r w:rsidR="008E531E">
        <w:t>VES</w:t>
      </w:r>
      <w:r>
        <w:t xml:space="preserve"> engineer and Exchange Network helpdesk </w:t>
      </w:r>
      <w:r w:rsidR="000D3ADB">
        <w:t xml:space="preserve">will </w:t>
      </w:r>
      <w:r>
        <w:t>provide assistance as needed.</w:t>
      </w:r>
    </w:p>
    <w:p w14:paraId="4A975F66" w14:textId="77777777" w:rsidR="0045032D" w:rsidRPr="00CA48E1" w:rsidRDefault="0045032D" w:rsidP="0045032D">
      <w:r>
        <w:t xml:space="preserve"> </w:t>
      </w:r>
    </w:p>
    <w:p w14:paraId="2C33AF09" w14:textId="77777777" w:rsidR="00C42082" w:rsidRDefault="00C42082" w:rsidP="00C42082">
      <w:pPr>
        <w:pStyle w:val="Heading2"/>
      </w:pPr>
      <w:bookmarkStart w:id="11" w:name="_Toc462133619"/>
      <w:r>
        <w:t>Create Data Source</w:t>
      </w:r>
      <w:bookmarkEnd w:id="11"/>
    </w:p>
    <w:p w14:paraId="55CEC416" w14:textId="77777777" w:rsidR="00AE4978" w:rsidRDefault="00AE4978" w:rsidP="00AE4978"/>
    <w:p w14:paraId="78455555" w14:textId="77777777" w:rsidR="00AE4978" w:rsidRDefault="00AE4978" w:rsidP="00AE4978">
      <w:r>
        <w:t xml:space="preserve">A new data source can be created by clicking on the ‘Data Sources’ link on the left panel of </w:t>
      </w:r>
      <w:r w:rsidR="007505FD">
        <w:t>VESA</w:t>
      </w:r>
      <w:r>
        <w:t>, and then the ‘Add New’ button. A form will be displayed as below:</w:t>
      </w:r>
    </w:p>
    <w:p w14:paraId="16E799D0" w14:textId="77777777" w:rsidR="00AE4978" w:rsidRDefault="00AE4978" w:rsidP="00AE4978"/>
    <w:p w14:paraId="4E0484D2" w14:textId="77777777" w:rsidR="00AE4978" w:rsidRPr="00AE4978" w:rsidRDefault="00AE4978" w:rsidP="00AE4978"/>
    <w:p w14:paraId="1E685857" w14:textId="77777777" w:rsidR="0045032D" w:rsidRPr="0045032D" w:rsidRDefault="0058191E" w:rsidP="0045032D">
      <w:r>
        <w:rPr>
          <w:noProof/>
          <w:lang w:eastAsia="zh-CN"/>
        </w:rPr>
        <w:drawing>
          <wp:inline distT="0" distB="0" distL="0" distR="0" wp14:anchorId="206CB857" wp14:editId="05E899E1">
            <wp:extent cx="5476876" cy="306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6876" cy="3067050"/>
                    </a:xfrm>
                    <a:prstGeom prst="rect">
                      <a:avLst/>
                    </a:prstGeom>
                  </pic:spPr>
                </pic:pic>
              </a:graphicData>
            </a:graphic>
          </wp:inline>
        </w:drawing>
      </w:r>
    </w:p>
    <w:p w14:paraId="2411B23C" w14:textId="77777777" w:rsidR="009F04D6" w:rsidRDefault="009F04D6" w:rsidP="009F04D6">
      <w:pPr>
        <w:rPr>
          <w:u w:val="double"/>
        </w:rPr>
      </w:pPr>
    </w:p>
    <w:p w14:paraId="55EF7D37" w14:textId="77777777" w:rsidR="00AE4978" w:rsidRDefault="00384D58" w:rsidP="009F04D6">
      <w:r>
        <w:t>Elements for data sources are:</w:t>
      </w:r>
    </w:p>
    <w:p w14:paraId="5FA38384" w14:textId="77777777" w:rsidR="00384D58" w:rsidRDefault="00384D58" w:rsidP="009F04D6"/>
    <w:p w14:paraId="1EF9454F" w14:textId="77777777" w:rsidR="00384D58" w:rsidRDefault="00384D58" w:rsidP="00F352C6">
      <w:pPr>
        <w:numPr>
          <w:ilvl w:val="0"/>
          <w:numId w:val="11"/>
        </w:numPr>
      </w:pPr>
      <w:r w:rsidRPr="00384D58">
        <w:rPr>
          <w:b/>
        </w:rPr>
        <w:t>Data Source Name</w:t>
      </w:r>
      <w:r>
        <w:t xml:space="preserve">: A unique name for your data source, it should contain only alphanumeric characters without any white spaces. The </w:t>
      </w:r>
      <w:r w:rsidR="00D52998">
        <w:t xml:space="preserve">same </w:t>
      </w:r>
      <w:r>
        <w:t>name will be used in node service definitions.</w:t>
      </w:r>
    </w:p>
    <w:p w14:paraId="5BE49FD2" w14:textId="77777777" w:rsidR="00384D58" w:rsidRDefault="00384D58" w:rsidP="00F352C6">
      <w:pPr>
        <w:numPr>
          <w:ilvl w:val="0"/>
          <w:numId w:val="11"/>
        </w:numPr>
      </w:pPr>
      <w:r>
        <w:rPr>
          <w:b/>
        </w:rPr>
        <w:t>Database Type</w:t>
      </w:r>
      <w:r w:rsidRPr="00384D58">
        <w:t>:</w:t>
      </w:r>
      <w:r>
        <w:t xml:space="preserve"> The type of database servers. Currently supported database servers are SQLServer and ORACLE. Others may be </w:t>
      </w:r>
      <w:r w:rsidR="002D4396">
        <w:t>added</w:t>
      </w:r>
      <w:r>
        <w:t xml:space="preserve"> by request only.</w:t>
      </w:r>
    </w:p>
    <w:p w14:paraId="6CD41700" w14:textId="77777777" w:rsidR="00384D58" w:rsidRDefault="00384D58" w:rsidP="00F352C6">
      <w:pPr>
        <w:numPr>
          <w:ilvl w:val="0"/>
          <w:numId w:val="11"/>
        </w:numPr>
      </w:pPr>
      <w:r>
        <w:rPr>
          <w:b/>
        </w:rPr>
        <w:t>Host Name</w:t>
      </w:r>
      <w:r w:rsidRPr="00384D58">
        <w:t>:</w:t>
      </w:r>
      <w:r>
        <w:t xml:space="preserve"> The name of a database server. It can also be an IP address.</w:t>
      </w:r>
      <w:r w:rsidR="002F485A">
        <w:t xml:space="preserve"> If the data source is for a remote database with </w:t>
      </w:r>
      <w:r w:rsidR="002D4396">
        <w:t>a</w:t>
      </w:r>
      <w:r w:rsidR="002F485A">
        <w:t xml:space="preserve"> Virtual </w:t>
      </w:r>
      <w:r w:rsidR="008E531E">
        <w:t>Exchange Service</w:t>
      </w:r>
      <w:r w:rsidR="002F485A">
        <w:t xml:space="preserve"> Connector, please use </w:t>
      </w:r>
      <w:r w:rsidR="002F485A" w:rsidRPr="002D4396">
        <w:rPr>
          <w:b/>
          <w:i/>
        </w:rPr>
        <w:t>localhost</w:t>
      </w:r>
      <w:r w:rsidR="002F485A">
        <w:t xml:space="preserve"> as the Host Name.</w:t>
      </w:r>
    </w:p>
    <w:p w14:paraId="1F83416E" w14:textId="77777777" w:rsidR="00384D58" w:rsidRDefault="00384D58" w:rsidP="00F352C6">
      <w:pPr>
        <w:numPr>
          <w:ilvl w:val="0"/>
          <w:numId w:val="11"/>
        </w:numPr>
      </w:pPr>
      <w:r>
        <w:rPr>
          <w:b/>
        </w:rPr>
        <w:t>Port</w:t>
      </w:r>
      <w:r w:rsidRPr="00384D58">
        <w:t>:</w:t>
      </w:r>
      <w:r>
        <w:t xml:space="preserve"> The database listening port. The default ports for SQL Server and ORACLE are 1433 and 1521 respectively. Please contact your DBA for port information.</w:t>
      </w:r>
      <w:r w:rsidR="003615E7">
        <w:t xml:space="preserve"> If the Virtual </w:t>
      </w:r>
      <w:r w:rsidR="008E531E">
        <w:t>Exchange Service</w:t>
      </w:r>
      <w:r w:rsidR="003615E7">
        <w:t xml:space="preserve"> Connector is used, a private database port will be assigned to your database. Please contact </w:t>
      </w:r>
      <w:hyperlink r:id="rId21" w:history="1">
        <w:r w:rsidR="00EE7D02" w:rsidRPr="00EE7D02">
          <w:rPr>
            <w:rStyle w:val="Hyperlink"/>
          </w:rPr>
          <w:t>ves.support@innovateteam.come</w:t>
        </w:r>
      </w:hyperlink>
      <w:r w:rsidR="00EE7D02">
        <w:t xml:space="preserve"> </w:t>
      </w:r>
      <w:r w:rsidR="003615E7">
        <w:t>if you don’t know your port number.</w:t>
      </w:r>
    </w:p>
    <w:p w14:paraId="0971D821" w14:textId="77777777" w:rsidR="00384D58" w:rsidRDefault="00E17D55" w:rsidP="003615E7">
      <w:pPr>
        <w:numPr>
          <w:ilvl w:val="0"/>
          <w:numId w:val="11"/>
        </w:numPr>
      </w:pPr>
      <w:r>
        <w:rPr>
          <w:b/>
        </w:rPr>
        <w:lastRenderedPageBreak/>
        <w:t>Database Name</w:t>
      </w:r>
      <w:r>
        <w:t xml:space="preserve">: This is the name of the database for SQL Server. For Oracle, this </w:t>
      </w:r>
      <w:r w:rsidR="00C30EEF">
        <w:t>should be</w:t>
      </w:r>
      <w:r>
        <w:t xml:space="preserve"> the </w:t>
      </w:r>
      <w:r w:rsidR="00C30EEF">
        <w:t>Service Name, not the SID (Oracle database instance name)</w:t>
      </w:r>
      <w:r w:rsidR="00F97643">
        <w:t xml:space="preserve"> – </w:t>
      </w:r>
      <w:r w:rsidR="00F97643" w:rsidRPr="002F644C">
        <w:rPr>
          <w:u w:val="single"/>
        </w:rPr>
        <w:t>Note: ORACLE service name is case-sensitive</w:t>
      </w:r>
      <w:r>
        <w:t>.</w:t>
      </w:r>
      <w:r w:rsidR="003615E7">
        <w:t xml:space="preserve"> </w:t>
      </w:r>
      <w:r w:rsidR="003615E7" w:rsidRPr="003615E7">
        <w:t xml:space="preserve">For ORACLE server with Virtual </w:t>
      </w:r>
      <w:r w:rsidR="008E531E">
        <w:t>Exchange Service</w:t>
      </w:r>
      <w:r w:rsidR="003615E7" w:rsidRPr="003615E7">
        <w:t xml:space="preserve"> Connector, this </w:t>
      </w:r>
      <w:r w:rsidR="00A46AD8">
        <w:t xml:space="preserve">should be the </w:t>
      </w:r>
      <w:r w:rsidR="008E531E">
        <w:t>oracle service name</w:t>
      </w:r>
      <w:r w:rsidR="003615E7" w:rsidRPr="003615E7">
        <w:t xml:space="preserve"> suffixed with the network domain name</w:t>
      </w:r>
      <w:r w:rsidR="00A46AD8">
        <w:t xml:space="preserve">. For instance, if your </w:t>
      </w:r>
      <w:r w:rsidR="008E531E">
        <w:t>service name</w:t>
      </w:r>
      <w:r w:rsidR="00E30C62">
        <w:t xml:space="preserve"> is </w:t>
      </w:r>
      <w:r w:rsidR="003615E7" w:rsidRPr="008E531E">
        <w:rPr>
          <w:b/>
        </w:rPr>
        <w:t>dstore</w:t>
      </w:r>
      <w:r w:rsidR="003615E7" w:rsidRPr="003615E7">
        <w:t xml:space="preserve"> and domain is example.com, then the Database Name should be </w:t>
      </w:r>
      <w:r w:rsidR="003615E7" w:rsidRPr="00E30C62">
        <w:rPr>
          <w:b/>
        </w:rPr>
        <w:t>dstore.example.com</w:t>
      </w:r>
      <w:r w:rsidR="003615E7" w:rsidRPr="003615E7">
        <w:t>.</w:t>
      </w:r>
      <w:r w:rsidR="003615E7">
        <w:t xml:space="preserve"> </w:t>
      </w:r>
    </w:p>
    <w:p w14:paraId="6F7D222F" w14:textId="77777777" w:rsidR="00251088" w:rsidRDefault="00251088" w:rsidP="00F352C6">
      <w:pPr>
        <w:numPr>
          <w:ilvl w:val="0"/>
          <w:numId w:val="11"/>
        </w:numPr>
      </w:pPr>
      <w:r>
        <w:rPr>
          <w:b/>
        </w:rPr>
        <w:t>User Name</w:t>
      </w:r>
      <w:r w:rsidRPr="00251088">
        <w:t>:</w:t>
      </w:r>
      <w:r>
        <w:t xml:space="preserve"> This is the user ID for logging on to the database server.</w:t>
      </w:r>
    </w:p>
    <w:p w14:paraId="2E9547C2" w14:textId="77777777" w:rsidR="00251088" w:rsidRDefault="00251088" w:rsidP="00F352C6">
      <w:pPr>
        <w:numPr>
          <w:ilvl w:val="0"/>
          <w:numId w:val="11"/>
        </w:numPr>
      </w:pPr>
      <w:r>
        <w:rPr>
          <w:b/>
        </w:rPr>
        <w:t>Password</w:t>
      </w:r>
      <w:r w:rsidRPr="00251088">
        <w:t>:</w:t>
      </w:r>
      <w:r>
        <w:t xml:space="preserve"> The database account password.</w:t>
      </w:r>
      <w:r w:rsidR="00517765">
        <w:t xml:space="preserve"> The password will be encrypted on the server.</w:t>
      </w:r>
    </w:p>
    <w:p w14:paraId="2FEE997F" w14:textId="77777777" w:rsidR="002A231D" w:rsidRDefault="002A231D" w:rsidP="002A231D"/>
    <w:p w14:paraId="6F836391" w14:textId="77777777" w:rsidR="002A231D" w:rsidRPr="0031186D" w:rsidRDefault="002A231D" w:rsidP="002A231D">
      <w:pPr>
        <w:rPr>
          <w:rFonts w:ascii="Calibri" w:hAnsi="Calibri"/>
          <w:sz w:val="20"/>
          <w:szCs w:val="20"/>
          <w:highlight w:val="lightGray"/>
        </w:rPr>
      </w:pPr>
      <w:r w:rsidRPr="0031186D">
        <w:rPr>
          <w:rFonts w:ascii="Calibri" w:hAnsi="Calibri"/>
          <w:sz w:val="20"/>
          <w:szCs w:val="20"/>
        </w:rPr>
        <w:t xml:space="preserve">   </w:t>
      </w:r>
      <w:r w:rsidRPr="0031186D">
        <w:rPr>
          <w:rFonts w:ascii="Calibri" w:hAnsi="Calibri"/>
          <w:sz w:val="20"/>
          <w:szCs w:val="20"/>
          <w:highlight w:val="lightGray"/>
        </w:rPr>
        <w:t>Note: For ORACLE, please make sure that EZCONNECT is enabled in the sqlnet.ora file:</w:t>
      </w:r>
    </w:p>
    <w:p w14:paraId="1E8FA7FD" w14:textId="77777777" w:rsidR="002A231D" w:rsidRPr="0031186D" w:rsidRDefault="002A231D" w:rsidP="002A231D">
      <w:pPr>
        <w:ind w:firstLine="720"/>
        <w:rPr>
          <w:rFonts w:ascii="Calibri" w:hAnsi="Calibri"/>
          <w:sz w:val="20"/>
          <w:szCs w:val="20"/>
        </w:rPr>
      </w:pPr>
      <w:r w:rsidRPr="0031186D">
        <w:rPr>
          <w:rFonts w:ascii="Calibri" w:hAnsi="Calibri"/>
          <w:sz w:val="20"/>
          <w:szCs w:val="20"/>
          <w:highlight w:val="lightGray"/>
        </w:rPr>
        <w:t>NAMES.DIRECTORY_PATH= (TNSNAMES, EZCONNECT)</w:t>
      </w:r>
    </w:p>
    <w:p w14:paraId="082C678F" w14:textId="77777777" w:rsidR="00251088" w:rsidRPr="0031186D" w:rsidRDefault="00251088" w:rsidP="00251088">
      <w:pPr>
        <w:rPr>
          <w:rFonts w:ascii="Calibri" w:hAnsi="Calibri"/>
          <w:sz w:val="20"/>
          <w:szCs w:val="20"/>
        </w:rPr>
      </w:pPr>
    </w:p>
    <w:p w14:paraId="2A8D99D7" w14:textId="77777777" w:rsidR="00251088" w:rsidRDefault="00251088" w:rsidP="00251088">
      <w:r>
        <w:t xml:space="preserve">When the </w:t>
      </w:r>
      <w:r w:rsidR="000C1314" w:rsidRPr="000C1314">
        <w:rPr>
          <w:b/>
          <w:i/>
        </w:rPr>
        <w:t>Save</w:t>
      </w:r>
      <w:r>
        <w:t xml:space="preserve"> button is clicked, an attempt will be made to connect to the database using supplied information. </w:t>
      </w:r>
      <w:r w:rsidR="00517765">
        <w:t>An error will be displayed if the connection failed, and the server stores the data source only when the connection is successful.</w:t>
      </w:r>
    </w:p>
    <w:p w14:paraId="15538C20" w14:textId="77777777" w:rsidR="00C21FE5" w:rsidRDefault="00C21FE5" w:rsidP="00251088"/>
    <w:p w14:paraId="413351E3" w14:textId="77777777" w:rsidR="00C21FE5" w:rsidRDefault="008E531E" w:rsidP="00251088">
      <w:r>
        <w:t>VES</w:t>
      </w:r>
      <w:r w:rsidR="00C21FE5">
        <w:t xml:space="preserve"> offers a read-only sample database for node administrators to experiment with. It contains three database tables: Customer, Orders and Product. The connection information is listed below:</w:t>
      </w:r>
    </w:p>
    <w:p w14:paraId="68D93606" w14:textId="77777777" w:rsidR="00C21FE5" w:rsidRDefault="00C21FE5" w:rsidP="00251088"/>
    <w:p w14:paraId="6FFA65BC" w14:textId="77777777" w:rsidR="00C21FE5" w:rsidRDefault="00C21FE5" w:rsidP="006A3523">
      <w:r>
        <w:rPr>
          <w:b/>
        </w:rPr>
        <w:t>Database Type</w:t>
      </w:r>
      <w:r w:rsidRPr="00384D58">
        <w:t>:</w:t>
      </w:r>
      <w:r>
        <w:t xml:space="preserve"> </w:t>
      </w:r>
      <w:r>
        <w:tab/>
        <w:t>SQLServer</w:t>
      </w:r>
    </w:p>
    <w:p w14:paraId="741DCA2A" w14:textId="77777777" w:rsidR="00C21FE5" w:rsidRDefault="00C21FE5" w:rsidP="006A3523">
      <w:r>
        <w:rPr>
          <w:b/>
        </w:rPr>
        <w:t>Host Name</w:t>
      </w:r>
      <w:r w:rsidRPr="00384D58">
        <w:t>:</w:t>
      </w:r>
      <w:r>
        <w:t xml:space="preserve"> </w:t>
      </w:r>
      <w:r>
        <w:tab/>
      </w:r>
      <w:r>
        <w:tab/>
      </w:r>
      <w:r w:rsidR="00D60F7F">
        <w:t>CDXPSQL02</w:t>
      </w:r>
    </w:p>
    <w:p w14:paraId="35E1AA9D" w14:textId="77777777" w:rsidR="00C21FE5" w:rsidRDefault="00C21FE5" w:rsidP="006A3523">
      <w:r>
        <w:rPr>
          <w:b/>
        </w:rPr>
        <w:t>Port</w:t>
      </w:r>
      <w:r w:rsidRPr="00384D58">
        <w:t>:</w:t>
      </w:r>
      <w:r>
        <w:t xml:space="preserve"> </w:t>
      </w:r>
      <w:r>
        <w:tab/>
      </w:r>
      <w:r>
        <w:tab/>
      </w:r>
      <w:r>
        <w:tab/>
      </w:r>
      <w:r w:rsidR="00D60F7F" w:rsidRPr="00D60F7F">
        <w:t>1433</w:t>
      </w:r>
    </w:p>
    <w:p w14:paraId="2D5B1E88" w14:textId="77777777" w:rsidR="00C21FE5" w:rsidRDefault="00C21FE5" w:rsidP="006A3523">
      <w:r>
        <w:rPr>
          <w:b/>
        </w:rPr>
        <w:t>Database Name</w:t>
      </w:r>
      <w:r>
        <w:t xml:space="preserve">: </w:t>
      </w:r>
      <w:r>
        <w:tab/>
        <w:t>SampleData</w:t>
      </w:r>
    </w:p>
    <w:p w14:paraId="1BAF048D" w14:textId="77777777" w:rsidR="00C21FE5" w:rsidRDefault="00C21FE5" w:rsidP="006A3523">
      <w:r>
        <w:rPr>
          <w:b/>
        </w:rPr>
        <w:t>User Name</w:t>
      </w:r>
      <w:r w:rsidRPr="00251088">
        <w:t>:</w:t>
      </w:r>
      <w:r>
        <w:t xml:space="preserve"> </w:t>
      </w:r>
      <w:r>
        <w:tab/>
      </w:r>
      <w:r>
        <w:tab/>
        <w:t>cdx</w:t>
      </w:r>
    </w:p>
    <w:p w14:paraId="244E5118" w14:textId="77777777" w:rsidR="00C21FE5" w:rsidRDefault="00C21FE5" w:rsidP="006A3523">
      <w:r w:rsidRPr="4D4A562C">
        <w:rPr>
          <w:b/>
          <w:bCs/>
        </w:rPr>
        <w:t>Password</w:t>
      </w:r>
      <w:r w:rsidRPr="00251088">
        <w:t>:</w:t>
      </w:r>
      <w:r>
        <w:t xml:space="preserve"> </w:t>
      </w:r>
      <w:r>
        <w:tab/>
      </w:r>
      <w:r>
        <w:tab/>
      </w:r>
      <w:r w:rsidR="001F6D36">
        <w:t>******</w:t>
      </w:r>
    </w:p>
    <w:p w14:paraId="6B89BE36" w14:textId="77777777" w:rsidR="00517765" w:rsidRDefault="00517765" w:rsidP="00251088"/>
    <w:p w14:paraId="1E531C2C" w14:textId="77777777" w:rsidR="00E55EEB" w:rsidRDefault="00E55EEB" w:rsidP="00251088"/>
    <w:p w14:paraId="756C95E1" w14:textId="77777777" w:rsidR="00517765" w:rsidRDefault="00342AF0" w:rsidP="00342AF0">
      <w:pPr>
        <w:pStyle w:val="Heading2"/>
      </w:pPr>
      <w:bookmarkStart w:id="12" w:name="_Toc462133620"/>
      <w:r>
        <w:t>Data Source Security</w:t>
      </w:r>
      <w:bookmarkEnd w:id="12"/>
    </w:p>
    <w:p w14:paraId="61BEC708" w14:textId="77777777" w:rsidR="00342AF0" w:rsidRDefault="00342AF0" w:rsidP="00342AF0"/>
    <w:p w14:paraId="6EE66621" w14:textId="77777777" w:rsidR="00517765" w:rsidRDefault="00342AF0" w:rsidP="00251088">
      <w:r>
        <w:t xml:space="preserve">A data source, unlike other assets of a node, is dedicated to the node it belongs to, and not shared with other nodes. At runtime, the </w:t>
      </w:r>
      <w:r w:rsidR="008E531E">
        <w:t>VES</w:t>
      </w:r>
      <w:r>
        <w:t xml:space="preserve"> engine ensures the data source can only be referenced </w:t>
      </w:r>
      <w:r w:rsidR="00785A3B">
        <w:t xml:space="preserve">by the </w:t>
      </w:r>
      <w:r w:rsidR="00790645">
        <w:t>owner</w:t>
      </w:r>
      <w:r w:rsidR="0083205C">
        <w:t>’</w:t>
      </w:r>
      <w:r w:rsidR="00790645">
        <w:t xml:space="preserve">s </w:t>
      </w:r>
      <w:r w:rsidR="00785A3B">
        <w:t>node.</w:t>
      </w:r>
    </w:p>
    <w:p w14:paraId="17E8F33B" w14:textId="77777777" w:rsidR="00785A3B" w:rsidRDefault="00785A3B" w:rsidP="00251088"/>
    <w:p w14:paraId="5EC7DFFF" w14:textId="77777777" w:rsidR="00785A3B" w:rsidRDefault="00785A3B" w:rsidP="00251088">
      <w:r>
        <w:t xml:space="preserve">Database account information is encrypted using a strong algorithm. </w:t>
      </w:r>
      <w:r w:rsidR="00C15E79">
        <w:t xml:space="preserve"> </w:t>
      </w:r>
      <w:r w:rsidR="00022D0A">
        <w:t>T</w:t>
      </w:r>
      <w:r w:rsidR="00C15E79">
        <w:t xml:space="preserve">he runtime engine </w:t>
      </w:r>
      <w:r w:rsidR="00022D0A">
        <w:t xml:space="preserve">uses the account information </w:t>
      </w:r>
      <w:r w:rsidR="00C15E79">
        <w:t>when making a database connection.</w:t>
      </w:r>
      <w:r w:rsidR="00022D0A">
        <w:t xml:space="preserve">  (</w:t>
      </w:r>
      <w:r w:rsidR="008E531E">
        <w:t>Only</w:t>
      </w:r>
      <w:r w:rsidR="00022D0A">
        <w:t xml:space="preserve"> the runtime engine can decrypt th</w:t>
      </w:r>
      <w:r w:rsidR="00954229">
        <w:t>is</w:t>
      </w:r>
      <w:r w:rsidR="00022D0A">
        <w:t xml:space="preserve"> information)</w:t>
      </w:r>
    </w:p>
    <w:p w14:paraId="34E91101" w14:textId="77777777" w:rsidR="00C15E79" w:rsidRDefault="00C15E79" w:rsidP="00251088"/>
    <w:p w14:paraId="6C3E2542" w14:textId="77777777" w:rsidR="00C15E79" w:rsidRDefault="00C15E79" w:rsidP="00251088">
      <w:r>
        <w:t>Data sourc</w:t>
      </w:r>
      <w:r w:rsidR="00DA33A3">
        <w:t xml:space="preserve">es are </w:t>
      </w:r>
      <w:r w:rsidR="00954229">
        <w:t>your</w:t>
      </w:r>
      <w:r w:rsidR="00DA33A3">
        <w:t xml:space="preserve"> private information</w:t>
      </w:r>
      <w:r w:rsidR="00954229">
        <w:t>. They are</w:t>
      </w:r>
      <w:r w:rsidR="00DA33A3">
        <w:t xml:space="preserve"> </w:t>
      </w:r>
      <w:r>
        <w:t xml:space="preserve">not published or disclosed to service registries or </w:t>
      </w:r>
      <w:r w:rsidR="00954229">
        <w:t>anyone else</w:t>
      </w:r>
      <w:r>
        <w:t>.</w:t>
      </w:r>
    </w:p>
    <w:p w14:paraId="27284346" w14:textId="77777777" w:rsidR="009F04D6" w:rsidRDefault="009F04D6" w:rsidP="00C42082">
      <w:pPr>
        <w:pStyle w:val="Heading1"/>
      </w:pPr>
      <w:bookmarkStart w:id="13" w:name="_Ref346534230"/>
      <w:bookmarkStart w:id="14" w:name="_Toc462133621"/>
      <w:r w:rsidRPr="009F04D6">
        <w:lastRenderedPageBreak/>
        <w:t>Data</w:t>
      </w:r>
      <w:r>
        <w:t>flow Management</w:t>
      </w:r>
      <w:bookmarkEnd w:id="13"/>
      <w:bookmarkEnd w:id="14"/>
    </w:p>
    <w:p w14:paraId="4EA9964B" w14:textId="77777777" w:rsidR="004A4C76" w:rsidRDefault="004A4C76" w:rsidP="004A4C76"/>
    <w:p w14:paraId="5AF7881F" w14:textId="77777777" w:rsidR="004A4C76" w:rsidRDefault="004A4C76" w:rsidP="004A4C76">
      <w:r>
        <w:t xml:space="preserve">Dataflow is considered as a collection of </w:t>
      </w:r>
      <w:r w:rsidR="00790645">
        <w:t xml:space="preserve">the </w:t>
      </w:r>
      <w:r>
        <w:t>same</w:t>
      </w:r>
      <w:r w:rsidR="00DA33A3">
        <w:t xml:space="preserve">, or similar, </w:t>
      </w:r>
      <w:r>
        <w:t>type</w:t>
      </w:r>
      <w:r w:rsidR="00790645">
        <w:t>s</w:t>
      </w:r>
      <w:r>
        <w:t xml:space="preserve"> of information exchanges. In the Node Functional Specification, dataflow is also a container of service definitions, and </w:t>
      </w:r>
      <w:r w:rsidR="00790645">
        <w:t xml:space="preserve">is </w:t>
      </w:r>
      <w:r>
        <w:t xml:space="preserve">a required parameter </w:t>
      </w:r>
      <w:r w:rsidR="00790645">
        <w:t xml:space="preserve">that </w:t>
      </w:r>
      <w:r>
        <w:t>must be supplied to Submit, Query, Solicit and Execute methods.</w:t>
      </w:r>
    </w:p>
    <w:p w14:paraId="652DF509" w14:textId="77777777" w:rsidR="004A4C76" w:rsidRDefault="004A4C76" w:rsidP="004A4C76"/>
    <w:p w14:paraId="2F1E4A10" w14:textId="77777777" w:rsidR="00E44B30" w:rsidRDefault="00E44B30" w:rsidP="002042F2">
      <w:pPr>
        <w:pStyle w:val="Heading2"/>
      </w:pPr>
      <w:bookmarkStart w:id="15" w:name="_Toc462133622"/>
      <w:r>
        <w:t>Create a Dataflow</w:t>
      </w:r>
      <w:bookmarkEnd w:id="15"/>
    </w:p>
    <w:p w14:paraId="380C21F4" w14:textId="77777777" w:rsidR="004A4C76" w:rsidRDefault="004A4C76" w:rsidP="004A4C76">
      <w:r>
        <w:t xml:space="preserve">A dataflow must be defined before creating any services. In the </w:t>
      </w:r>
      <w:r w:rsidR="007505FD">
        <w:t>VESA</w:t>
      </w:r>
      <w:r>
        <w:t xml:space="preserve">, click the </w:t>
      </w:r>
      <w:r w:rsidR="00E854FE">
        <w:t>‘</w:t>
      </w:r>
      <w:r w:rsidR="00DA33A3" w:rsidRPr="00DA33A3">
        <w:rPr>
          <w:b/>
        </w:rPr>
        <w:t>Data Sources</w:t>
      </w:r>
      <w:r w:rsidR="00DA33A3">
        <w:t xml:space="preserve">’ </w:t>
      </w:r>
      <w:r w:rsidR="00E854FE">
        <w:t>link on the left panel, and then the ‘</w:t>
      </w:r>
      <w:r w:rsidR="00E854FE" w:rsidRPr="00DA33A3">
        <w:rPr>
          <w:b/>
        </w:rPr>
        <w:t>Add New</w:t>
      </w:r>
      <w:r w:rsidR="00E854FE">
        <w:t>’ button on the data source list page. The following HTML form will be displayed:</w:t>
      </w:r>
    </w:p>
    <w:p w14:paraId="447F54D3" w14:textId="77777777" w:rsidR="00E854FE" w:rsidRDefault="00E854FE" w:rsidP="004A4C76"/>
    <w:p w14:paraId="63E5EB8E" w14:textId="77777777" w:rsidR="00E854FE" w:rsidRPr="004A4C76" w:rsidRDefault="0058191E" w:rsidP="004A4C76">
      <w:r>
        <w:rPr>
          <w:noProof/>
          <w:lang w:eastAsia="zh-CN"/>
        </w:rPr>
        <w:drawing>
          <wp:inline distT="0" distB="0" distL="0" distR="0" wp14:anchorId="47641006" wp14:editId="64C7945D">
            <wp:extent cx="5486400" cy="381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3810000"/>
                    </a:xfrm>
                    <a:prstGeom prst="rect">
                      <a:avLst/>
                    </a:prstGeom>
                  </pic:spPr>
                </pic:pic>
              </a:graphicData>
            </a:graphic>
          </wp:inline>
        </w:drawing>
      </w:r>
    </w:p>
    <w:p w14:paraId="068A9CAD" w14:textId="77777777" w:rsidR="009F04D6" w:rsidRDefault="009F04D6" w:rsidP="009F04D6"/>
    <w:p w14:paraId="0EA95684" w14:textId="77777777" w:rsidR="00E854FE" w:rsidRDefault="00E854FE" w:rsidP="009F04D6">
      <w:r>
        <w:t>The entries of the form are very simple and straight forward:</w:t>
      </w:r>
    </w:p>
    <w:p w14:paraId="1168CC3D" w14:textId="77777777" w:rsidR="00E854FE" w:rsidRDefault="00E854FE" w:rsidP="009F04D6"/>
    <w:p w14:paraId="7C70022B" w14:textId="77777777" w:rsidR="00E854FE" w:rsidRDefault="00E854FE" w:rsidP="00F352C6">
      <w:pPr>
        <w:numPr>
          <w:ilvl w:val="0"/>
          <w:numId w:val="12"/>
        </w:numPr>
      </w:pPr>
      <w:r w:rsidRPr="4D4A562C">
        <w:rPr>
          <w:b/>
          <w:bCs/>
        </w:rPr>
        <w:t>Dataflow Name</w:t>
      </w:r>
      <w:r>
        <w:t xml:space="preserve">: This is the name of a dataflow. It must be a unique name in </w:t>
      </w:r>
      <w:r w:rsidR="009505DC">
        <w:t>VES and</w:t>
      </w:r>
      <w:r>
        <w:t xml:space="preserve"> contain only alphanumeric characters without any whitespaces. Note that the Exchange Network defines standard dataflow names for major data exchanges. Please refer to flow configuration documents on the Exchange Network </w:t>
      </w:r>
      <w:hyperlink r:id="rId23">
        <w:r w:rsidRPr="4D4A562C">
          <w:rPr>
            <w:rStyle w:val="Hyperlink"/>
          </w:rPr>
          <w:t>web site</w:t>
        </w:r>
      </w:hyperlink>
      <w:r>
        <w:t>.</w:t>
      </w:r>
    </w:p>
    <w:p w14:paraId="70102CCB" w14:textId="77777777" w:rsidR="00C508C1" w:rsidRDefault="00C508C1" w:rsidP="00F352C6">
      <w:pPr>
        <w:numPr>
          <w:ilvl w:val="0"/>
          <w:numId w:val="12"/>
        </w:numPr>
      </w:pPr>
      <w:r w:rsidRPr="00C508C1">
        <w:rPr>
          <w:b/>
        </w:rPr>
        <w:t>Dataflow Title</w:t>
      </w:r>
      <w:r>
        <w:t>: This is a short, user friendly name of the dataflow.</w:t>
      </w:r>
    </w:p>
    <w:p w14:paraId="37936DA5" w14:textId="77777777" w:rsidR="00C508C1" w:rsidRDefault="00C508C1" w:rsidP="00F352C6">
      <w:pPr>
        <w:numPr>
          <w:ilvl w:val="0"/>
          <w:numId w:val="12"/>
        </w:numPr>
      </w:pPr>
      <w:r w:rsidRPr="00C508C1">
        <w:rPr>
          <w:b/>
        </w:rPr>
        <w:t>Dataflow Description</w:t>
      </w:r>
      <w:r>
        <w:t>: This is additional description of the dataflow.</w:t>
      </w:r>
    </w:p>
    <w:p w14:paraId="2DE21D32" w14:textId="77777777" w:rsidR="00C508C1" w:rsidRDefault="00C779CA" w:rsidP="00F34321">
      <w:pPr>
        <w:numPr>
          <w:ilvl w:val="0"/>
          <w:numId w:val="12"/>
        </w:numPr>
      </w:pPr>
      <w:r>
        <w:rPr>
          <w:b/>
        </w:rPr>
        <w:lastRenderedPageBreak/>
        <w:t>Syndication</w:t>
      </w:r>
      <w:r w:rsidR="00C508C1">
        <w:t xml:space="preserve">: This </w:t>
      </w:r>
      <w:r>
        <w:t>Boolean value indicates whether transactions of the dataflow should be published as RSS or ATOM news feeds or not.</w:t>
      </w:r>
      <w:r w:rsidR="00F34321">
        <w:t xml:space="preserve"> If Syndication is Yes, transactions of the dataflow is published as news feeds at :</w:t>
      </w:r>
      <w:r w:rsidR="00F34321">
        <w:br/>
        <w:t xml:space="preserve">         </w:t>
      </w:r>
      <w:r w:rsidR="00F34321" w:rsidRPr="00F34321">
        <w:rPr>
          <w:i/>
          <w:sz w:val="20"/>
          <w:szCs w:val="20"/>
        </w:rPr>
        <w:t>https://{virtualNodeDomain}/getnewsfeed?node={nodeId}&amp;dataflow={dataflowName} &amp;token={securityToken}&amp;format=RSS|ATOM</w:t>
      </w:r>
      <w:r w:rsidR="00F34321" w:rsidRPr="00F34321">
        <w:br/>
      </w:r>
      <w:r w:rsidR="00F34321">
        <w:br/>
        <w:t>A security token is required for protected services.</w:t>
      </w:r>
    </w:p>
    <w:p w14:paraId="5686E13A" w14:textId="77777777" w:rsidR="00E44B30" w:rsidRDefault="00E44B30" w:rsidP="002042F2"/>
    <w:p w14:paraId="0F7B54A7" w14:textId="77777777" w:rsidR="00E44B30" w:rsidRDefault="00E44B30" w:rsidP="002042F2">
      <w:pPr>
        <w:pStyle w:val="Heading2"/>
      </w:pPr>
      <w:bookmarkStart w:id="16" w:name="_Toc462133623"/>
      <w:r>
        <w:t>Import a Dataflow</w:t>
      </w:r>
      <w:bookmarkEnd w:id="16"/>
    </w:p>
    <w:p w14:paraId="096B3156" w14:textId="77777777" w:rsidR="001F0204" w:rsidRDefault="001F0204" w:rsidP="001F0204">
      <w:r>
        <w:t>The VES supports almost all major data flows. The</w:t>
      </w:r>
      <w:r w:rsidR="00917D0C">
        <w:t>y</w:t>
      </w:r>
      <w:r>
        <w:t xml:space="preserve"> can be imported into your node </w:t>
      </w:r>
      <w:r w:rsidR="005420B2">
        <w:t>with the following procedure</w:t>
      </w:r>
      <w:r>
        <w:t>:</w:t>
      </w:r>
    </w:p>
    <w:p w14:paraId="7050593A" w14:textId="77777777" w:rsidR="001F0204" w:rsidRDefault="001F0204" w:rsidP="001F0204"/>
    <w:p w14:paraId="557BED9F" w14:textId="77777777" w:rsidR="001F0204" w:rsidRDefault="001F0204" w:rsidP="001F0204">
      <w:pPr>
        <w:numPr>
          <w:ilvl w:val="0"/>
          <w:numId w:val="29"/>
        </w:numPr>
      </w:pPr>
      <w:r>
        <w:t>Click on the ‘Import Configuration’ from the left panel.</w:t>
      </w:r>
    </w:p>
    <w:p w14:paraId="0E57C7CE" w14:textId="77777777" w:rsidR="001F0204" w:rsidRDefault="001F0204" w:rsidP="001F0204">
      <w:pPr>
        <w:numPr>
          <w:ilvl w:val="0"/>
          <w:numId w:val="29"/>
        </w:numPr>
      </w:pPr>
      <w:r>
        <w:t>On the Import Configuration screen (see screenshot below), select ‘</w:t>
      </w:r>
      <w:r w:rsidRPr="008D56B5">
        <w:rPr>
          <w:b/>
        </w:rPr>
        <w:t>Share’</w:t>
      </w:r>
      <w:r>
        <w:t xml:space="preserve"> as the source node.</w:t>
      </w:r>
    </w:p>
    <w:p w14:paraId="5898D18C" w14:textId="77777777" w:rsidR="001F0204" w:rsidRDefault="001F0204" w:rsidP="001F0204">
      <w:pPr>
        <w:numPr>
          <w:ilvl w:val="0"/>
          <w:numId w:val="29"/>
        </w:numPr>
      </w:pPr>
      <w:r>
        <w:t>Choose the desired Dataflow from the dropdown list</w:t>
      </w:r>
      <w:r w:rsidR="00917D0C">
        <w:t xml:space="preserve"> (Do not select individual service!)</w:t>
      </w:r>
      <w:r>
        <w:t>.</w:t>
      </w:r>
    </w:p>
    <w:p w14:paraId="79ABCC09" w14:textId="77777777" w:rsidR="001F0204" w:rsidRDefault="001F0204" w:rsidP="001F0204">
      <w:pPr>
        <w:numPr>
          <w:ilvl w:val="0"/>
          <w:numId w:val="29"/>
        </w:numPr>
      </w:pPr>
      <w:r>
        <w:t>Pick your node name as the destination.</w:t>
      </w:r>
    </w:p>
    <w:p w14:paraId="4EBF6FDA" w14:textId="77777777" w:rsidR="001F0204" w:rsidRDefault="001F0204" w:rsidP="001F0204">
      <w:pPr>
        <w:numPr>
          <w:ilvl w:val="0"/>
          <w:numId w:val="29"/>
        </w:numPr>
      </w:pPr>
      <w:r>
        <w:t xml:space="preserve">Click on the </w:t>
      </w:r>
      <w:r w:rsidRPr="008D56B5">
        <w:rPr>
          <w:b/>
        </w:rPr>
        <w:t>Import</w:t>
      </w:r>
      <w:r>
        <w:t xml:space="preserve"> button to import all services associated with the dataflow.</w:t>
      </w:r>
    </w:p>
    <w:p w14:paraId="2132DE55" w14:textId="77777777" w:rsidR="001F0204" w:rsidRDefault="001F0204" w:rsidP="001F0204"/>
    <w:p w14:paraId="37881814" w14:textId="77777777" w:rsidR="001F0204" w:rsidRDefault="0058191E" w:rsidP="001F0204">
      <w:r>
        <w:rPr>
          <w:noProof/>
          <w:lang w:eastAsia="zh-CN"/>
        </w:rPr>
        <w:drawing>
          <wp:inline distT="0" distB="0" distL="0" distR="0" wp14:anchorId="579399FC" wp14:editId="54874F75">
            <wp:extent cx="5476876"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6876" cy="2971800"/>
                    </a:xfrm>
                    <a:prstGeom prst="rect">
                      <a:avLst/>
                    </a:prstGeom>
                  </pic:spPr>
                </pic:pic>
              </a:graphicData>
            </a:graphic>
          </wp:inline>
        </w:drawing>
      </w:r>
    </w:p>
    <w:p w14:paraId="7B108FC1" w14:textId="77777777" w:rsidR="001F0204" w:rsidRDefault="001F0204" w:rsidP="001F0204"/>
    <w:p w14:paraId="4567CCCF" w14:textId="77777777" w:rsidR="001F0204" w:rsidRDefault="005420B2" w:rsidP="001F0204">
      <w:r>
        <w:t xml:space="preserve">This is the easiest way to get </w:t>
      </w:r>
      <w:r w:rsidRPr="002042F2">
        <w:t>up</w:t>
      </w:r>
      <w:r>
        <w:t xml:space="preserve"> and running with the common dataflows. </w:t>
      </w:r>
      <w:r w:rsidR="001F0204" w:rsidRPr="002042F2">
        <w:t>The</w:t>
      </w:r>
      <w:r w:rsidR="001F0204">
        <w:t xml:space="preserve"> operation will import dataflow definitions, service definitions/parameters, document headers, XSLT stylesheets and SQL statement if any.</w:t>
      </w:r>
    </w:p>
    <w:p w14:paraId="3A28F80B" w14:textId="77777777" w:rsidR="001F0204" w:rsidRDefault="001F0204" w:rsidP="001F0204"/>
    <w:p w14:paraId="50C0857A" w14:textId="77777777" w:rsidR="001F0204" w:rsidRPr="002917F3" w:rsidRDefault="001F0204" w:rsidP="001F0204">
      <w:pPr>
        <w:rPr>
          <w:i/>
          <w:color w:val="FFC000"/>
        </w:rPr>
      </w:pPr>
      <w:r w:rsidRPr="008D56B5">
        <w:rPr>
          <w:b/>
        </w:rPr>
        <w:lastRenderedPageBreak/>
        <w:t>Important</w:t>
      </w:r>
      <w:r>
        <w:t xml:space="preserve">: </w:t>
      </w:r>
      <w:r>
        <w:rPr>
          <w:i/>
          <w:color w:val="FFC000"/>
        </w:rPr>
        <w:t>It</w:t>
      </w:r>
      <w:r w:rsidRPr="002917F3">
        <w:rPr>
          <w:i/>
          <w:color w:val="FFC000"/>
        </w:rPr>
        <w:t xml:space="preserve"> will not import data sources associated with the services. You must manually edit the services to set your data source</w:t>
      </w:r>
      <w:r>
        <w:rPr>
          <w:i/>
          <w:color w:val="FFC000"/>
        </w:rPr>
        <w:t xml:space="preserve"> for the service to work properly</w:t>
      </w:r>
      <w:r w:rsidRPr="002917F3">
        <w:rPr>
          <w:i/>
          <w:color w:val="FFC000"/>
        </w:rPr>
        <w:t xml:space="preserve">. </w:t>
      </w:r>
    </w:p>
    <w:p w14:paraId="04CD7E1A" w14:textId="77777777" w:rsidR="00E854FE" w:rsidRDefault="00E854FE" w:rsidP="009F04D6"/>
    <w:p w14:paraId="5A6B6AAF" w14:textId="77777777" w:rsidR="009F04D6" w:rsidRDefault="009F04D6" w:rsidP="00C42082">
      <w:pPr>
        <w:pStyle w:val="Heading1"/>
      </w:pPr>
      <w:bookmarkStart w:id="17" w:name="_Toc462133624"/>
      <w:r>
        <w:t>Service Management</w:t>
      </w:r>
      <w:bookmarkEnd w:id="17"/>
    </w:p>
    <w:p w14:paraId="65E8A11A" w14:textId="77777777" w:rsidR="00846792" w:rsidRDefault="00846792" w:rsidP="00846792">
      <w:r>
        <w:t>The Network Node Functional specifications define a very generic and flexible framework for creating new services without changing the node interface and service definitions (WSDL remains the same). There are three main categories of web services an owner can create:</w:t>
      </w:r>
    </w:p>
    <w:p w14:paraId="28794102" w14:textId="77777777" w:rsidR="00846792" w:rsidRDefault="00846792" w:rsidP="00846792"/>
    <w:p w14:paraId="4EBFA60B" w14:textId="77777777" w:rsidR="00846792" w:rsidRDefault="00846792" w:rsidP="00846792">
      <w:pPr>
        <w:numPr>
          <w:ilvl w:val="0"/>
          <w:numId w:val="13"/>
        </w:numPr>
      </w:pPr>
      <w:r w:rsidRPr="005B7390">
        <w:rPr>
          <w:b/>
        </w:rPr>
        <w:t>Incoming Services</w:t>
      </w:r>
      <w:r>
        <w:t xml:space="preserve">: Services that allow users to send information to your node. The services are handled by the Submit method and implemented as workflows (based on Windows Workflow Foundation) in </w:t>
      </w:r>
      <w:r w:rsidR="008E531E">
        <w:t>network node</w:t>
      </w:r>
      <w:r>
        <w:t>.</w:t>
      </w:r>
      <w:r w:rsidR="007A5BA6">
        <w:t xml:space="preserve"> ProcessEISDocument and ProcessFRSDocument are examples of incoming services.</w:t>
      </w:r>
    </w:p>
    <w:p w14:paraId="2951D64E" w14:textId="77777777" w:rsidR="00846792" w:rsidRDefault="00846792" w:rsidP="00846792">
      <w:pPr>
        <w:numPr>
          <w:ilvl w:val="0"/>
          <w:numId w:val="13"/>
        </w:numPr>
      </w:pPr>
      <w:r w:rsidRPr="005B7390">
        <w:rPr>
          <w:b/>
        </w:rPr>
        <w:t>Outgoing Services</w:t>
      </w:r>
      <w:r>
        <w:t>: These are services for publishing information to others. Outgoing services are supported by Query and Solicit method</w:t>
      </w:r>
      <w:r w:rsidR="00596F06">
        <w:t>s</w:t>
      </w:r>
      <w:r>
        <w:t xml:space="preserve">, </w:t>
      </w:r>
      <w:r w:rsidR="005B7390">
        <w:t xml:space="preserve">implemented through a generic database layer with dynamic XSLT transformation or template instantiation in the </w:t>
      </w:r>
      <w:r w:rsidR="008E531E">
        <w:t>VES</w:t>
      </w:r>
      <w:r w:rsidR="005B7390">
        <w:t>. Workflows may also be used for Query and Solicit</w:t>
      </w:r>
      <w:r w:rsidR="00DC7D5A">
        <w:t xml:space="preserve"> where ADO (</w:t>
      </w:r>
      <w:r w:rsidR="005B7390">
        <w:t>Active Data Object), ADO.NET and Entity Framework are preferred.</w:t>
      </w:r>
      <w:r w:rsidR="007A5BA6">
        <w:t xml:space="preserve"> GetFacilityList and GetServiceList are examples of outgoing services.</w:t>
      </w:r>
    </w:p>
    <w:p w14:paraId="43972DCD" w14:textId="77777777" w:rsidR="005B7390" w:rsidRDefault="005B7390" w:rsidP="00846792">
      <w:pPr>
        <w:numPr>
          <w:ilvl w:val="0"/>
          <w:numId w:val="13"/>
        </w:numPr>
      </w:pPr>
      <w:r w:rsidRPr="005B7390">
        <w:rPr>
          <w:b/>
        </w:rPr>
        <w:t>Executable Services</w:t>
      </w:r>
      <w:r>
        <w:t>: Executable services are mechanisms for adding utility services that are not necessarily</w:t>
      </w:r>
      <w:r w:rsidR="003D56FD">
        <w:t xml:space="preserve"> related to data submission</w:t>
      </w:r>
      <w:r>
        <w:t xml:space="preserve"> or data publishing. Executable services are implemented as workflow</w:t>
      </w:r>
      <w:r w:rsidR="009F771B">
        <w:t>s</w:t>
      </w:r>
      <w:r>
        <w:t xml:space="preserve"> in</w:t>
      </w:r>
      <w:r w:rsidR="009F771B">
        <w:t xml:space="preserve"> </w:t>
      </w:r>
      <w:r w:rsidR="007871E3">
        <w:t>the network</w:t>
      </w:r>
      <w:r>
        <w:t xml:space="preserve"> node and are heavily used for scheduled tasks.</w:t>
      </w:r>
      <w:r w:rsidR="007A5BA6">
        <w:t xml:space="preserve"> ExecuteOutboundPooling and RefreshServiceDefinitions are examples of Executable services.</w:t>
      </w:r>
      <w:r w:rsidR="00E17363">
        <w:br/>
      </w:r>
    </w:p>
    <w:p w14:paraId="19C4E58B" w14:textId="77777777" w:rsidR="00DC7D5A" w:rsidRDefault="00DC7D5A" w:rsidP="00DC7D5A">
      <w:r>
        <w:t xml:space="preserve">As will be discussed in the following subsections, </w:t>
      </w:r>
      <w:r w:rsidR="009F771B">
        <w:t xml:space="preserve">the </w:t>
      </w:r>
      <w:r w:rsidR="008E531E">
        <w:t>VES</w:t>
      </w:r>
      <w:r>
        <w:t xml:space="preserve"> has a set of common workflows </w:t>
      </w:r>
      <w:r w:rsidR="003D56FD">
        <w:t xml:space="preserve">that </w:t>
      </w:r>
      <w:r>
        <w:t xml:space="preserve">can be reused for processing data submissions so that a node owner can just configure and select the right workflow for incoming services. For outgoing services, the </w:t>
      </w:r>
      <w:r w:rsidR="008E531E">
        <w:t>VES</w:t>
      </w:r>
      <w:r>
        <w:t xml:space="preserve"> can publish information as </w:t>
      </w:r>
      <w:r w:rsidR="009F771B">
        <w:t xml:space="preserve">an </w:t>
      </w:r>
      <w:r>
        <w:t>XML Dataset given an SQL statement</w:t>
      </w:r>
      <w:r w:rsidR="009F771B">
        <w:t>.</w:t>
      </w:r>
      <w:r>
        <w:t xml:space="preserve"> </w:t>
      </w:r>
      <w:r w:rsidR="009F771B">
        <w:t>A</w:t>
      </w:r>
      <w:r>
        <w:t xml:space="preserve">n XSLT style-sheet or </w:t>
      </w:r>
      <w:r w:rsidR="009F771B">
        <w:t xml:space="preserve">a </w:t>
      </w:r>
      <w:r>
        <w:t>template can then be used to convert the result</w:t>
      </w:r>
      <w:r w:rsidR="009F771B">
        <w:t xml:space="preserve">ant </w:t>
      </w:r>
      <w:r>
        <w:t xml:space="preserve">XML into other forms if needed. </w:t>
      </w:r>
    </w:p>
    <w:p w14:paraId="31A6D7B2" w14:textId="77777777" w:rsidR="00DC7D5A" w:rsidRPr="00846792" w:rsidRDefault="00DC7D5A" w:rsidP="00DC7D5A"/>
    <w:p w14:paraId="68AD851A" w14:textId="77777777" w:rsidR="00C42082" w:rsidRDefault="00C42082" w:rsidP="00C42082">
      <w:pPr>
        <w:pStyle w:val="Heading2"/>
      </w:pPr>
      <w:bookmarkStart w:id="18" w:name="_Ref346698136"/>
      <w:bookmarkStart w:id="19" w:name="_Toc462133625"/>
      <w:r>
        <w:t>Create a Service</w:t>
      </w:r>
      <w:bookmarkEnd w:id="18"/>
      <w:bookmarkEnd w:id="19"/>
    </w:p>
    <w:p w14:paraId="63D8348C" w14:textId="77777777" w:rsidR="00DC7D5A" w:rsidRDefault="00BA4FF9" w:rsidP="00DC7D5A">
      <w:r>
        <w:t xml:space="preserve">To create a Query/Solicit service, you must have two items: a dataflow where the service resides and a data source where the information resides. </w:t>
      </w:r>
      <w:r w:rsidR="001E688C">
        <w:t xml:space="preserve">In </w:t>
      </w:r>
      <w:r w:rsidR="007505FD">
        <w:t>VESA</w:t>
      </w:r>
      <w:r w:rsidR="001E688C">
        <w:t>, click on the ‘Services’ link in the left panel and then the ‘</w:t>
      </w:r>
      <w:r w:rsidR="001E688C" w:rsidRPr="00D95276">
        <w:rPr>
          <w:b/>
        </w:rPr>
        <w:t>Add New</w:t>
      </w:r>
      <w:r w:rsidR="001E688C">
        <w:t>’ button on the page, the following page will be displayed for a new service:</w:t>
      </w:r>
    </w:p>
    <w:p w14:paraId="7864D398" w14:textId="77777777" w:rsidR="001E688C" w:rsidRDefault="001E688C" w:rsidP="00DC7D5A"/>
    <w:p w14:paraId="4F166E45" w14:textId="77777777" w:rsidR="001E688C" w:rsidRDefault="0058191E" w:rsidP="00DC7D5A">
      <w:pPr>
        <w:rPr>
          <w:noProof/>
          <w:lang w:eastAsia="zh-CN"/>
        </w:rPr>
      </w:pPr>
      <w:r>
        <w:rPr>
          <w:noProof/>
          <w:lang w:eastAsia="zh-CN"/>
        </w:rPr>
        <w:lastRenderedPageBreak/>
        <w:drawing>
          <wp:inline distT="0" distB="0" distL="0" distR="0" wp14:anchorId="66001F75" wp14:editId="2DC3B12F">
            <wp:extent cx="5486400" cy="51625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5162552"/>
                    </a:xfrm>
                    <a:prstGeom prst="rect">
                      <a:avLst/>
                    </a:prstGeom>
                  </pic:spPr>
                </pic:pic>
              </a:graphicData>
            </a:graphic>
          </wp:inline>
        </w:drawing>
      </w:r>
    </w:p>
    <w:p w14:paraId="2A91373E" w14:textId="77777777" w:rsidR="001E688C" w:rsidRDefault="001E688C" w:rsidP="00DC7D5A">
      <w:pPr>
        <w:rPr>
          <w:noProof/>
          <w:lang w:eastAsia="zh-CN"/>
        </w:rPr>
      </w:pPr>
    </w:p>
    <w:p w14:paraId="200107C3" w14:textId="77777777" w:rsidR="001E688C" w:rsidRDefault="001E688C" w:rsidP="00DC7D5A">
      <w:pPr>
        <w:rPr>
          <w:noProof/>
          <w:lang w:eastAsia="zh-CN"/>
        </w:rPr>
      </w:pPr>
      <w:r>
        <w:rPr>
          <w:noProof/>
          <w:lang w:eastAsia="zh-CN"/>
        </w:rPr>
        <w:t>The entries displayed in the form are:</w:t>
      </w:r>
    </w:p>
    <w:p w14:paraId="62938D31" w14:textId="77777777" w:rsidR="001E688C" w:rsidRDefault="001E688C" w:rsidP="00DC7D5A">
      <w:pPr>
        <w:rPr>
          <w:noProof/>
          <w:lang w:eastAsia="zh-CN"/>
        </w:rPr>
      </w:pPr>
    </w:p>
    <w:p w14:paraId="519C8A55" w14:textId="77777777" w:rsidR="001E688C" w:rsidRDefault="001E688C" w:rsidP="001E688C">
      <w:pPr>
        <w:numPr>
          <w:ilvl w:val="0"/>
          <w:numId w:val="16"/>
        </w:numPr>
      </w:pPr>
      <w:r w:rsidRPr="001E688C">
        <w:rPr>
          <w:b/>
        </w:rPr>
        <w:t>Service Name</w:t>
      </w:r>
      <w:r>
        <w:t>: The unique name of a service in your node. It must contain only alphanumeric characters without any whitespaces. We suggest using the camel convention for service names.</w:t>
      </w:r>
      <w:r w:rsidR="00DD5DF7">
        <w:t xml:space="preserve"> For example, GetFacilityList and GetServiceDetails are valid service names.</w:t>
      </w:r>
    </w:p>
    <w:p w14:paraId="7D73D08B" w14:textId="77777777" w:rsidR="001E688C" w:rsidRDefault="001E688C" w:rsidP="001E688C">
      <w:pPr>
        <w:numPr>
          <w:ilvl w:val="0"/>
          <w:numId w:val="16"/>
        </w:numPr>
      </w:pPr>
      <w:r>
        <w:rPr>
          <w:b/>
        </w:rPr>
        <w:t>Service Description</w:t>
      </w:r>
      <w:r w:rsidRPr="001E688C">
        <w:t>:</w:t>
      </w:r>
      <w:r>
        <w:t xml:space="preserve"> A brief description of the service. </w:t>
      </w:r>
    </w:p>
    <w:p w14:paraId="5F145363" w14:textId="77777777" w:rsidR="001E688C" w:rsidRDefault="001E688C" w:rsidP="001E688C">
      <w:pPr>
        <w:numPr>
          <w:ilvl w:val="0"/>
          <w:numId w:val="16"/>
        </w:numPr>
      </w:pPr>
      <w:r>
        <w:rPr>
          <w:b/>
        </w:rPr>
        <w:t>Method Type</w:t>
      </w:r>
      <w:r w:rsidRPr="001E688C">
        <w:t>:</w:t>
      </w:r>
      <w:r>
        <w:t xml:space="preserve"> This is the node method under which the service is published. It can be Query, Solicit, Submit or Execute. Select Query for data services.</w:t>
      </w:r>
    </w:p>
    <w:p w14:paraId="29CFF693" w14:textId="77777777" w:rsidR="001E688C" w:rsidRDefault="001E688C" w:rsidP="001E688C">
      <w:pPr>
        <w:numPr>
          <w:ilvl w:val="0"/>
          <w:numId w:val="16"/>
        </w:numPr>
      </w:pPr>
      <w:r>
        <w:rPr>
          <w:b/>
        </w:rPr>
        <w:t>Visibility</w:t>
      </w:r>
      <w:r w:rsidRPr="001E688C">
        <w:t>:</w:t>
      </w:r>
      <w:r>
        <w:t xml:space="preserve"> The scope of the service </w:t>
      </w:r>
      <w:r w:rsidR="008B758A">
        <w:t>audience</w:t>
      </w:r>
      <w:r>
        <w:t xml:space="preserve">. </w:t>
      </w:r>
      <w:r w:rsidR="0019460B">
        <w:t xml:space="preserve">It can be either public (for public users), protected (for authenticated </w:t>
      </w:r>
      <w:r w:rsidR="008A51B4">
        <w:t xml:space="preserve">and authorized </w:t>
      </w:r>
      <w:r w:rsidR="0019460B">
        <w:t xml:space="preserve">users only), </w:t>
      </w:r>
      <w:r w:rsidR="00D95276">
        <w:t xml:space="preserve">or </w:t>
      </w:r>
      <w:r w:rsidR="0019460B">
        <w:t>private (</w:t>
      </w:r>
      <w:r w:rsidR="008A51B4">
        <w:t xml:space="preserve">unpublished service </w:t>
      </w:r>
      <w:r w:rsidR="0019460B">
        <w:t xml:space="preserve">for </w:t>
      </w:r>
      <w:r w:rsidR="008A51B4">
        <w:t xml:space="preserve">authenticated and </w:t>
      </w:r>
      <w:r w:rsidR="0019460B">
        <w:t xml:space="preserve">authorized users only). Authentication </w:t>
      </w:r>
      <w:r w:rsidR="008B758A">
        <w:t xml:space="preserve">is </w:t>
      </w:r>
      <w:r w:rsidR="0019460B">
        <w:t xml:space="preserve">not required on </w:t>
      </w:r>
      <w:r w:rsidR="008B758A">
        <w:t xml:space="preserve">the </w:t>
      </w:r>
      <w:r w:rsidR="0019460B">
        <w:t xml:space="preserve">REST interface when a service is </w:t>
      </w:r>
      <w:r w:rsidR="008461E7">
        <w:t xml:space="preserve">marked </w:t>
      </w:r>
      <w:r w:rsidR="0019460B">
        <w:t>public.</w:t>
      </w:r>
      <w:r w:rsidR="00834960">
        <w:t xml:space="preserve"> A private service will not be published to ENDS.</w:t>
      </w:r>
    </w:p>
    <w:p w14:paraId="2A3337AD" w14:textId="77777777" w:rsidR="0019460B" w:rsidRDefault="0019460B" w:rsidP="001E688C">
      <w:pPr>
        <w:numPr>
          <w:ilvl w:val="0"/>
          <w:numId w:val="16"/>
        </w:numPr>
      </w:pPr>
      <w:r>
        <w:rPr>
          <w:b/>
        </w:rPr>
        <w:lastRenderedPageBreak/>
        <w:t>Service Status</w:t>
      </w:r>
      <w:r w:rsidRPr="0019460B">
        <w:t>:</w:t>
      </w:r>
      <w:r>
        <w:t xml:space="preserve"> This is a flag that determine</w:t>
      </w:r>
      <w:r w:rsidR="008B758A">
        <w:t>s</w:t>
      </w:r>
      <w:r>
        <w:t xml:space="preserve"> whether the service will be accessible or not. It can be either </w:t>
      </w:r>
      <w:r w:rsidRPr="0019460B">
        <w:rPr>
          <w:b/>
        </w:rPr>
        <w:t>Disabled</w:t>
      </w:r>
      <w:r>
        <w:t xml:space="preserve"> or </w:t>
      </w:r>
      <w:r w:rsidRPr="0019460B">
        <w:rPr>
          <w:b/>
        </w:rPr>
        <w:t>Enabled</w:t>
      </w:r>
      <w:r>
        <w:t xml:space="preserve">. </w:t>
      </w:r>
      <w:r w:rsidR="008E531E">
        <w:t>VES</w:t>
      </w:r>
      <w:r>
        <w:t xml:space="preserve"> will reject </w:t>
      </w:r>
      <w:r w:rsidR="008B758A">
        <w:t xml:space="preserve">service </w:t>
      </w:r>
      <w:r>
        <w:t xml:space="preserve">requests </w:t>
      </w:r>
      <w:r w:rsidR="00D95276">
        <w:t>to</w:t>
      </w:r>
      <w:r>
        <w:t xml:space="preserve"> a disabled service.</w:t>
      </w:r>
    </w:p>
    <w:p w14:paraId="09EBAC43" w14:textId="77777777" w:rsidR="0019460B" w:rsidRDefault="0019460B" w:rsidP="001E688C">
      <w:pPr>
        <w:numPr>
          <w:ilvl w:val="0"/>
          <w:numId w:val="16"/>
        </w:numPr>
      </w:pPr>
      <w:r w:rsidRPr="0019460B">
        <w:rPr>
          <w:b/>
        </w:rPr>
        <w:t>Workflow</w:t>
      </w:r>
      <w:r>
        <w:t xml:space="preserve">: This is an optional filename of a workflow (XOML file). The workflow will be executed when a request for the service is received. </w:t>
      </w:r>
      <w:r w:rsidR="008E531E">
        <w:t>VES</w:t>
      </w:r>
      <w:r>
        <w:t xml:space="preserve"> has a powerful default </w:t>
      </w:r>
      <w:r w:rsidR="00FB3144">
        <w:t>handler for Query and Solicit, so leave this empty if no custom processing is necessary.</w:t>
      </w:r>
    </w:p>
    <w:p w14:paraId="313C3399" w14:textId="77777777" w:rsidR="00FB3144" w:rsidRDefault="00FB3144" w:rsidP="001E688C">
      <w:pPr>
        <w:numPr>
          <w:ilvl w:val="0"/>
          <w:numId w:val="16"/>
        </w:numPr>
      </w:pPr>
      <w:r>
        <w:rPr>
          <w:b/>
        </w:rPr>
        <w:t>Style Sheet</w:t>
      </w:r>
      <w:r w:rsidRPr="00FB3144">
        <w:t>:</w:t>
      </w:r>
      <w:r>
        <w:t xml:space="preserve"> This is an optional filename of an XLST style-sheet for transforming results. </w:t>
      </w:r>
      <w:r w:rsidR="008E531E">
        <w:t>VES</w:t>
      </w:r>
      <w:r>
        <w:t xml:space="preserve"> constructs a dataset XML document if no style-sheet is supplied, otherwise, it will transform the dataset XML instance document using the supplied file.</w:t>
      </w:r>
      <w:r w:rsidR="00C04A24">
        <w:t xml:space="preserve"> The parameter is not needed for Submit and Execute service</w:t>
      </w:r>
      <w:r w:rsidR="00353EEC">
        <w:t>s</w:t>
      </w:r>
      <w:r w:rsidR="00C04A24">
        <w:t>.</w:t>
      </w:r>
    </w:p>
    <w:p w14:paraId="6D944354" w14:textId="77777777" w:rsidR="00FB3144" w:rsidRDefault="00FB3144" w:rsidP="00C04A24">
      <w:pPr>
        <w:numPr>
          <w:ilvl w:val="0"/>
          <w:numId w:val="16"/>
        </w:numPr>
      </w:pPr>
      <w:r>
        <w:rPr>
          <w:b/>
        </w:rPr>
        <w:t>Template</w:t>
      </w:r>
      <w:r w:rsidRPr="00FB3144">
        <w:t>:</w:t>
      </w:r>
      <w:r>
        <w:t xml:space="preserve"> This is a template file for constructing XML instance document</w:t>
      </w:r>
      <w:r w:rsidR="00641DDB">
        <w:t>s</w:t>
      </w:r>
      <w:r>
        <w:t xml:space="preserve">.  </w:t>
      </w:r>
      <w:r w:rsidR="008E531E">
        <w:t>VES</w:t>
      </w:r>
      <w:r>
        <w:t xml:space="preserve"> will create XML document</w:t>
      </w:r>
      <w:r w:rsidR="002E2B4A">
        <w:t>s</w:t>
      </w:r>
      <w:r>
        <w:t xml:space="preserve"> based on the template, which contains data mapping and structural information, instead of the default XML dataset.</w:t>
      </w:r>
      <w:r w:rsidR="00C04A24">
        <w:t xml:space="preserve"> The parameter is not needed for Submit and Execute service.</w:t>
      </w:r>
    </w:p>
    <w:p w14:paraId="6BE7EA0B" w14:textId="77777777" w:rsidR="00C04A24" w:rsidRDefault="00C04A24" w:rsidP="001E688C">
      <w:pPr>
        <w:numPr>
          <w:ilvl w:val="0"/>
          <w:numId w:val="16"/>
        </w:numPr>
      </w:pPr>
      <w:r>
        <w:rPr>
          <w:b/>
        </w:rPr>
        <w:t>Data Source</w:t>
      </w:r>
      <w:r w:rsidRPr="00C04A24">
        <w:t>:</w:t>
      </w:r>
      <w:r>
        <w:t xml:space="preserve"> This is the name of a data source for the database server (See section </w:t>
      </w:r>
      <w:r w:rsidR="00E709B9">
        <w:fldChar w:fldCharType="begin"/>
      </w:r>
      <w:r>
        <w:instrText xml:space="preserve"> REF _Ref346534230 \r \h </w:instrText>
      </w:r>
      <w:r w:rsidR="00E709B9">
        <w:fldChar w:fldCharType="separate"/>
      </w:r>
      <w:r>
        <w:t>5</w:t>
      </w:r>
      <w:r w:rsidR="00E709B9">
        <w:fldChar w:fldCharType="end"/>
      </w:r>
      <w:r>
        <w:t xml:space="preserve"> ). The </w:t>
      </w:r>
      <w:r w:rsidR="006C36A8">
        <w:t>entry is required for Query and Solicit services but optional for Submit and Execute services.</w:t>
      </w:r>
    </w:p>
    <w:p w14:paraId="3B0AA401" w14:textId="77777777" w:rsidR="00180630" w:rsidRDefault="00180630" w:rsidP="002333FE">
      <w:pPr>
        <w:numPr>
          <w:ilvl w:val="0"/>
          <w:numId w:val="16"/>
        </w:numPr>
      </w:pPr>
      <w:r>
        <w:rPr>
          <w:b/>
        </w:rPr>
        <w:t>SQL Statement</w:t>
      </w:r>
      <w:r w:rsidRPr="00180630">
        <w:t>:</w:t>
      </w:r>
      <w:r>
        <w:t xml:space="preserve"> The SQL query statement to be executed at runtime. A query statement may have parameters wrapped by ‘{$’ and ‘}’.</w:t>
      </w:r>
      <w:r w:rsidR="00740CA9">
        <w:t xml:space="preserve"> An SQL statement must be supplied for Query and Solicit services but optional for Submit and Execute services.</w:t>
      </w:r>
      <w:r w:rsidR="002333FE">
        <w:t xml:space="preserve"> For example, a query service named GetPlaceInfo, which retrieves geographical information of a place, has the following SQL Statement:</w:t>
      </w:r>
      <w:r w:rsidR="002333FE">
        <w:br/>
      </w:r>
      <w:r w:rsidR="002333FE">
        <w:br/>
      </w:r>
      <w:r w:rsidR="002333FE" w:rsidRPr="00131382">
        <w:rPr>
          <w:rFonts w:ascii="Times New Roman" w:hAnsi="Times New Roman"/>
          <w:i/>
          <w:sz w:val="20"/>
          <w:szCs w:val="20"/>
        </w:rPr>
        <w:t>select * from USGSNames where statealpha='{$state}' and countyName='{$county}'</w:t>
      </w:r>
    </w:p>
    <w:p w14:paraId="22428585" w14:textId="77777777" w:rsidR="00740CA9" w:rsidRDefault="00740CA9" w:rsidP="00740CA9"/>
    <w:p w14:paraId="6D08F9E8" w14:textId="77777777" w:rsidR="00740CA9" w:rsidRDefault="00740CA9" w:rsidP="00740CA9">
      <w:r>
        <w:t>As soon as it is created and enabled, the service will be made available to users.</w:t>
      </w:r>
      <w:r w:rsidR="007731C9">
        <w:t xml:space="preserve"> You can test the service using any Exchange Network clients or test tools.</w:t>
      </w:r>
    </w:p>
    <w:p w14:paraId="0C683B23" w14:textId="77777777" w:rsidR="007731C9" w:rsidRDefault="007731C9" w:rsidP="00740CA9"/>
    <w:p w14:paraId="15B158F4" w14:textId="77777777" w:rsidR="007731C9" w:rsidRDefault="007731C9" w:rsidP="00740CA9">
      <w:r>
        <w:t>To define a service for data submission</w:t>
      </w:r>
      <w:r w:rsidR="00905954">
        <w:t>s</w:t>
      </w:r>
      <w:r>
        <w:t xml:space="preserve">, the Method Type should be Submit. The following screenshot shows an incoming service that accepts any forms of document delivered to a </w:t>
      </w:r>
      <w:r w:rsidR="00241989">
        <w:t>VES</w:t>
      </w:r>
      <w:r>
        <w:t>:</w:t>
      </w:r>
    </w:p>
    <w:p w14:paraId="4FAE34B3" w14:textId="77777777" w:rsidR="007731C9" w:rsidRDefault="007731C9" w:rsidP="00740CA9"/>
    <w:p w14:paraId="6928895F" w14:textId="77777777" w:rsidR="007731C9" w:rsidRDefault="007731C9" w:rsidP="00740CA9"/>
    <w:p w14:paraId="532AF341" w14:textId="77777777" w:rsidR="007731C9" w:rsidRDefault="0058191E" w:rsidP="00740CA9">
      <w:pPr>
        <w:rPr>
          <w:noProof/>
          <w:lang w:eastAsia="zh-CN"/>
        </w:rPr>
      </w:pPr>
      <w:r>
        <w:rPr>
          <w:noProof/>
          <w:lang w:eastAsia="zh-CN"/>
        </w:rPr>
        <w:lastRenderedPageBreak/>
        <w:drawing>
          <wp:inline distT="0" distB="0" distL="0" distR="0" wp14:anchorId="47711E35" wp14:editId="59A0B1B1">
            <wp:extent cx="5943600" cy="474345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inline>
        </w:drawing>
      </w:r>
    </w:p>
    <w:p w14:paraId="31C2D41D" w14:textId="77777777" w:rsidR="007731C9" w:rsidRDefault="007731C9" w:rsidP="00740CA9">
      <w:pPr>
        <w:rPr>
          <w:noProof/>
          <w:lang w:eastAsia="zh-CN"/>
        </w:rPr>
      </w:pPr>
    </w:p>
    <w:p w14:paraId="1A502BA9" w14:textId="77777777" w:rsidR="007731C9" w:rsidRDefault="007731C9" w:rsidP="00740CA9">
      <w:pPr>
        <w:rPr>
          <w:noProof/>
          <w:lang w:eastAsia="zh-CN"/>
        </w:rPr>
      </w:pPr>
      <w:r>
        <w:rPr>
          <w:noProof/>
          <w:lang w:eastAsia="zh-CN"/>
        </w:rPr>
        <w:t>The key element in the service definition is the workflow file name: GenericDataflow.xoml. This workflow performs the following operations when a document is received:</w:t>
      </w:r>
    </w:p>
    <w:p w14:paraId="10A7C50B" w14:textId="77777777" w:rsidR="007731C9" w:rsidRDefault="007731C9" w:rsidP="00740CA9">
      <w:pPr>
        <w:rPr>
          <w:noProof/>
          <w:lang w:eastAsia="zh-CN"/>
        </w:rPr>
      </w:pPr>
    </w:p>
    <w:p w14:paraId="0F3EF7E3" w14:textId="77777777" w:rsidR="007731C9" w:rsidRDefault="00D06C4C" w:rsidP="007731C9">
      <w:pPr>
        <w:numPr>
          <w:ilvl w:val="0"/>
          <w:numId w:val="17"/>
        </w:numPr>
      </w:pPr>
      <w:r>
        <w:t>Create transaction and add audit records.</w:t>
      </w:r>
    </w:p>
    <w:p w14:paraId="7DB87E7A" w14:textId="77777777" w:rsidR="00D06C4C" w:rsidRDefault="00D06C4C" w:rsidP="007731C9">
      <w:pPr>
        <w:numPr>
          <w:ilvl w:val="0"/>
          <w:numId w:val="17"/>
        </w:numPr>
      </w:pPr>
      <w:r>
        <w:t>Send</w:t>
      </w:r>
      <w:r w:rsidR="00DE092D">
        <w:t>s a</w:t>
      </w:r>
      <w:r>
        <w:t xml:space="preserve"> receipt to </w:t>
      </w:r>
      <w:r w:rsidR="00DE092D">
        <w:t xml:space="preserve">the </w:t>
      </w:r>
      <w:r>
        <w:t>submitter.</w:t>
      </w:r>
    </w:p>
    <w:p w14:paraId="29D9054F" w14:textId="77777777" w:rsidR="00D06C4C" w:rsidRDefault="00D06C4C" w:rsidP="007731C9">
      <w:pPr>
        <w:numPr>
          <w:ilvl w:val="0"/>
          <w:numId w:val="17"/>
        </w:numPr>
      </w:pPr>
      <w:r>
        <w:t>Archive</w:t>
      </w:r>
      <w:r w:rsidR="00DE092D">
        <w:t>s</w:t>
      </w:r>
      <w:r>
        <w:t xml:space="preserve"> the document and extract</w:t>
      </w:r>
      <w:r w:rsidR="00DE092D">
        <w:t>s the</w:t>
      </w:r>
      <w:r>
        <w:t xml:space="preserve"> document headers.</w:t>
      </w:r>
    </w:p>
    <w:p w14:paraId="05AD6C43" w14:textId="77777777" w:rsidR="00D06C4C" w:rsidRDefault="00D06C4C" w:rsidP="007731C9">
      <w:pPr>
        <w:numPr>
          <w:ilvl w:val="0"/>
          <w:numId w:val="17"/>
        </w:numPr>
      </w:pPr>
      <w:r>
        <w:t>Deliver</w:t>
      </w:r>
      <w:r w:rsidR="00DE092D">
        <w:t>s</w:t>
      </w:r>
      <w:r>
        <w:t xml:space="preserve"> the payload to </w:t>
      </w:r>
      <w:r w:rsidR="00DE092D">
        <w:t xml:space="preserve">a </w:t>
      </w:r>
      <w:r>
        <w:t xml:space="preserve">remote backend node if </w:t>
      </w:r>
      <w:r w:rsidR="00DE092D">
        <w:t xml:space="preserve">the </w:t>
      </w:r>
      <w:r>
        <w:t>recipient is a node URL address.</w:t>
      </w:r>
    </w:p>
    <w:p w14:paraId="691F0188" w14:textId="77777777" w:rsidR="00D06C4C" w:rsidRDefault="00DE092D" w:rsidP="007731C9">
      <w:pPr>
        <w:numPr>
          <w:ilvl w:val="0"/>
          <w:numId w:val="17"/>
        </w:numPr>
      </w:pPr>
      <w:r>
        <w:t xml:space="preserve">Notifies </w:t>
      </w:r>
      <w:r w:rsidR="00D06C4C">
        <w:t xml:space="preserve">recipients </w:t>
      </w:r>
      <w:r>
        <w:t xml:space="preserve">of </w:t>
      </w:r>
      <w:r w:rsidR="00D06C4C">
        <w:t xml:space="preserve">the document </w:t>
      </w:r>
      <w:r>
        <w:t xml:space="preserve">availability </w:t>
      </w:r>
      <w:r w:rsidR="00D06C4C">
        <w:t>with transaction information.</w:t>
      </w:r>
    </w:p>
    <w:p w14:paraId="658AAB46" w14:textId="77777777" w:rsidR="00737317" w:rsidRDefault="00737317" w:rsidP="007731C9">
      <w:pPr>
        <w:numPr>
          <w:ilvl w:val="0"/>
          <w:numId w:val="17"/>
        </w:numPr>
      </w:pPr>
      <w:r>
        <w:t>Finalize</w:t>
      </w:r>
      <w:r w:rsidR="00DE092D">
        <w:t>s the</w:t>
      </w:r>
      <w:r>
        <w:t xml:space="preserve"> transactions and inform</w:t>
      </w:r>
      <w:r w:rsidR="00DE092D">
        <w:t>s the</w:t>
      </w:r>
      <w:r>
        <w:t xml:space="preserve"> </w:t>
      </w:r>
      <w:r w:rsidR="008039D8">
        <w:t>submitter of</w:t>
      </w:r>
      <w:r>
        <w:t xml:space="preserve"> the transaction</w:t>
      </w:r>
      <w:r w:rsidR="00DE092D">
        <w:t xml:space="preserve"> status</w:t>
      </w:r>
      <w:r>
        <w:t>.</w:t>
      </w:r>
    </w:p>
    <w:p w14:paraId="13D999B6" w14:textId="77777777" w:rsidR="00737317" w:rsidRDefault="00737317" w:rsidP="00737317"/>
    <w:p w14:paraId="1DEAA992" w14:textId="77777777" w:rsidR="00737317" w:rsidRDefault="00737317" w:rsidP="00737317">
      <w:r>
        <w:t xml:space="preserve">You can basically use the workflow for any dataflow </w:t>
      </w:r>
      <w:r w:rsidR="00641DDB">
        <w:t xml:space="preserve">and accept </w:t>
      </w:r>
      <w:r>
        <w:t xml:space="preserve">submissions </w:t>
      </w:r>
      <w:r w:rsidR="00641DDB">
        <w:t>in</w:t>
      </w:r>
      <w:r>
        <w:t xml:space="preserve"> any format. However, it </w:t>
      </w:r>
      <w:r w:rsidR="008627B7">
        <w:t>does not</w:t>
      </w:r>
      <w:r>
        <w:t xml:space="preserve"> load </w:t>
      </w:r>
      <w:r w:rsidR="00DE092D">
        <w:t xml:space="preserve">the payload </w:t>
      </w:r>
      <w:r>
        <w:t xml:space="preserve">XML document into a database server. The loading and transforming </w:t>
      </w:r>
      <w:r w:rsidR="00DE092D">
        <w:t xml:space="preserve">of data </w:t>
      </w:r>
      <w:r>
        <w:t xml:space="preserve">received to </w:t>
      </w:r>
      <w:r w:rsidR="00DE092D">
        <w:t xml:space="preserve">a </w:t>
      </w:r>
      <w:r>
        <w:t xml:space="preserve">database </w:t>
      </w:r>
      <w:r>
        <w:lastRenderedPageBreak/>
        <w:t>server is a separate task.</w:t>
      </w:r>
      <w:r w:rsidR="00297DB6">
        <w:t xml:space="preserve"> Please see Appendix </w:t>
      </w:r>
      <w:r w:rsidR="00E709B9">
        <w:fldChar w:fldCharType="begin"/>
      </w:r>
      <w:r>
        <w:instrText xml:space="preserve"> REF _Ref346608822 \r \h </w:instrText>
      </w:r>
      <w:r w:rsidR="00E709B9">
        <w:fldChar w:fldCharType="separate"/>
      </w:r>
      <w:r w:rsidR="00297DB6">
        <w:t>10.1</w:t>
      </w:r>
      <w:r w:rsidR="00E709B9">
        <w:fldChar w:fldCharType="end"/>
      </w:r>
      <w:r w:rsidR="00297DB6">
        <w:t xml:space="preserve"> for additional workflows and features.</w:t>
      </w:r>
    </w:p>
    <w:p w14:paraId="4E780055" w14:textId="77777777" w:rsidR="00737317" w:rsidRDefault="00737317" w:rsidP="00737317"/>
    <w:p w14:paraId="6CB1A2DB" w14:textId="77777777" w:rsidR="00737317" w:rsidRDefault="00737317" w:rsidP="000C730E">
      <w:pPr>
        <w:pStyle w:val="Heading2"/>
      </w:pPr>
      <w:r>
        <w:t xml:space="preserve"> </w:t>
      </w:r>
      <w:r w:rsidR="000C730E">
        <w:t>REST Interface</w:t>
      </w:r>
      <w:bookmarkStart w:id="20" w:name="_Toc462133626"/>
      <w:bookmarkEnd w:id="20"/>
    </w:p>
    <w:p w14:paraId="75C18D90" w14:textId="77777777" w:rsidR="000C730E" w:rsidRDefault="000C730E" w:rsidP="000C730E"/>
    <w:p w14:paraId="1D60BDA2" w14:textId="77777777" w:rsidR="000C730E" w:rsidRDefault="000C730E" w:rsidP="000C730E">
      <w:r>
        <w:t>Once a service is created, it is published as a SOAP serv</w:t>
      </w:r>
      <w:r w:rsidR="00C4053E">
        <w:t>ice</w:t>
      </w:r>
      <w:r>
        <w:t xml:space="preserve"> and a REST service. The URL template</w:t>
      </w:r>
      <w:r w:rsidR="00C4053E">
        <w:t xml:space="preserve"> is</w:t>
      </w:r>
      <w:r w:rsidR="00CF7942">
        <w:t xml:space="preserve"> compliant </w:t>
      </w:r>
      <w:r w:rsidR="00C4053E">
        <w:t>with</w:t>
      </w:r>
      <w:r w:rsidR="00CF7942">
        <w:t xml:space="preserve"> the Exchange Network recommendations</w:t>
      </w:r>
      <w:r w:rsidR="00C4053E">
        <w:t xml:space="preserve">.  It is used </w:t>
      </w:r>
      <w:r w:rsidR="00905954">
        <w:t>for</w:t>
      </w:r>
      <w:r>
        <w:t xml:space="preserve"> accessing query services </w:t>
      </w:r>
      <w:r w:rsidR="00C4053E">
        <w:t>as</w:t>
      </w:r>
      <w:r>
        <w:t xml:space="preserve"> </w:t>
      </w:r>
      <w:r w:rsidR="00C4053E">
        <w:t>seen</w:t>
      </w:r>
      <w:r>
        <w:t xml:space="preserve"> below:</w:t>
      </w:r>
    </w:p>
    <w:p w14:paraId="2357AE1E" w14:textId="77777777" w:rsidR="000C730E" w:rsidRDefault="000C730E" w:rsidP="000C730E"/>
    <w:p w14:paraId="75BF8C90" w14:textId="77777777" w:rsidR="1EC577E5" w:rsidRDefault="1EC577E5" w:rsidP="4D4A562C">
      <w:r>
        <w:t>https://ves.e-enterprise.gov/nodedataservice?node={nodename}&amp;dataflow={dataflowname}&amp;request={serviceName}&amp;paramName=paramValue&amp;token={token}&amp;rowId={rowId}&amp;maxRows={maxRows}&amp;format=json|xml</w:t>
      </w:r>
    </w:p>
    <w:p w14:paraId="50805E15" w14:textId="77777777" w:rsidR="000C730E" w:rsidRDefault="000C730E" w:rsidP="000C730E"/>
    <w:p w14:paraId="67A62983" w14:textId="77777777" w:rsidR="000C730E" w:rsidRDefault="000C730E" w:rsidP="000C730E">
      <w:r>
        <w:t>where:</w:t>
      </w:r>
    </w:p>
    <w:p w14:paraId="6C937748" w14:textId="77777777" w:rsidR="000C730E" w:rsidRPr="00833E22" w:rsidRDefault="000C730E" w:rsidP="000C730E">
      <w:pPr>
        <w:pStyle w:val="ListParagraph"/>
        <w:numPr>
          <w:ilvl w:val="0"/>
          <w:numId w:val="18"/>
        </w:numPr>
        <w:rPr>
          <w:rFonts w:ascii="Arial" w:hAnsi="Arial" w:cs="Arial"/>
          <w:sz w:val="24"/>
          <w:szCs w:val="24"/>
        </w:rPr>
      </w:pPr>
      <w:r w:rsidRPr="00833E22">
        <w:rPr>
          <w:rFonts w:ascii="Arial" w:hAnsi="Arial" w:cs="Arial"/>
          <w:sz w:val="24"/>
          <w:szCs w:val="24"/>
        </w:rPr>
        <w:t xml:space="preserve">{nodename}: Is the name of a </w:t>
      </w:r>
      <w:r w:rsidR="00241989">
        <w:rPr>
          <w:rFonts w:ascii="Arial" w:hAnsi="Arial" w:cs="Arial"/>
          <w:sz w:val="24"/>
          <w:szCs w:val="24"/>
        </w:rPr>
        <w:t>network</w:t>
      </w:r>
      <w:r w:rsidRPr="00833E22">
        <w:rPr>
          <w:rFonts w:ascii="Arial" w:hAnsi="Arial" w:cs="Arial"/>
          <w:sz w:val="24"/>
          <w:szCs w:val="24"/>
        </w:rPr>
        <w:t xml:space="preserve"> node. i.e., the Node Identifier.</w:t>
      </w:r>
    </w:p>
    <w:p w14:paraId="7053E630" w14:textId="77777777" w:rsidR="000C730E" w:rsidRPr="00833E22" w:rsidRDefault="000C730E" w:rsidP="000C730E">
      <w:pPr>
        <w:pStyle w:val="ListParagraph"/>
        <w:numPr>
          <w:ilvl w:val="0"/>
          <w:numId w:val="18"/>
        </w:numPr>
        <w:rPr>
          <w:rFonts w:ascii="Arial" w:hAnsi="Arial" w:cs="Arial"/>
          <w:sz w:val="24"/>
          <w:szCs w:val="24"/>
        </w:rPr>
      </w:pPr>
      <w:r w:rsidRPr="00833E22">
        <w:rPr>
          <w:rFonts w:ascii="Arial" w:hAnsi="Arial" w:cs="Arial"/>
          <w:sz w:val="24"/>
          <w:szCs w:val="24"/>
        </w:rPr>
        <w:t>{dataflowname}:  is the name of a dataflow.</w:t>
      </w:r>
    </w:p>
    <w:p w14:paraId="5DB2A1F7" w14:textId="77777777" w:rsidR="000C730E" w:rsidRPr="00833E22" w:rsidRDefault="000C730E" w:rsidP="000C730E">
      <w:pPr>
        <w:pStyle w:val="ListParagraph"/>
        <w:numPr>
          <w:ilvl w:val="0"/>
          <w:numId w:val="18"/>
        </w:numPr>
        <w:rPr>
          <w:rFonts w:ascii="Arial" w:hAnsi="Arial" w:cs="Arial"/>
          <w:sz w:val="24"/>
          <w:szCs w:val="24"/>
        </w:rPr>
      </w:pPr>
      <w:r w:rsidRPr="00833E22">
        <w:rPr>
          <w:rFonts w:ascii="Arial" w:hAnsi="Arial" w:cs="Arial"/>
          <w:sz w:val="24"/>
          <w:szCs w:val="24"/>
        </w:rPr>
        <w:t>{serviceName}: name of a service.</w:t>
      </w:r>
    </w:p>
    <w:p w14:paraId="28FC7B8A" w14:textId="77777777" w:rsidR="000C730E" w:rsidRPr="00833E22" w:rsidRDefault="000C730E" w:rsidP="000C730E">
      <w:pPr>
        <w:pStyle w:val="ListParagraph"/>
        <w:numPr>
          <w:ilvl w:val="0"/>
          <w:numId w:val="18"/>
        </w:numPr>
        <w:rPr>
          <w:rFonts w:ascii="Arial" w:hAnsi="Arial" w:cs="Arial"/>
          <w:sz w:val="24"/>
          <w:szCs w:val="24"/>
        </w:rPr>
      </w:pPr>
      <w:r w:rsidRPr="00833E22">
        <w:rPr>
          <w:rFonts w:ascii="Arial" w:hAnsi="Arial" w:cs="Arial"/>
          <w:sz w:val="24"/>
          <w:szCs w:val="24"/>
        </w:rPr>
        <w:t>All parameters are formatted as name-value pairs separated by &amp;.</w:t>
      </w:r>
    </w:p>
    <w:p w14:paraId="791C2BCE" w14:textId="77777777" w:rsidR="000C730E" w:rsidRPr="00833E22" w:rsidRDefault="000C730E" w:rsidP="000C730E">
      <w:pPr>
        <w:pStyle w:val="ListParagraph"/>
        <w:numPr>
          <w:ilvl w:val="0"/>
          <w:numId w:val="18"/>
        </w:numPr>
        <w:rPr>
          <w:rFonts w:ascii="Arial" w:hAnsi="Arial" w:cs="Arial"/>
          <w:sz w:val="24"/>
          <w:szCs w:val="24"/>
        </w:rPr>
      </w:pPr>
      <w:r w:rsidRPr="00833E22">
        <w:rPr>
          <w:rFonts w:ascii="Arial" w:hAnsi="Arial" w:cs="Arial"/>
          <w:sz w:val="24"/>
          <w:szCs w:val="24"/>
        </w:rPr>
        <w:t>{token}: A security token issued by NAAS. Token is optional for services that are marked as public.</w:t>
      </w:r>
    </w:p>
    <w:p w14:paraId="48C97366" w14:textId="77777777" w:rsidR="000C730E" w:rsidRPr="00833E22" w:rsidRDefault="000C730E" w:rsidP="000C730E">
      <w:pPr>
        <w:pStyle w:val="ListParagraph"/>
        <w:numPr>
          <w:ilvl w:val="0"/>
          <w:numId w:val="18"/>
        </w:numPr>
        <w:rPr>
          <w:rFonts w:ascii="Arial" w:hAnsi="Arial" w:cs="Arial"/>
          <w:sz w:val="24"/>
          <w:szCs w:val="24"/>
        </w:rPr>
      </w:pPr>
      <w:r w:rsidRPr="00833E22">
        <w:rPr>
          <w:rFonts w:ascii="Arial" w:hAnsi="Arial" w:cs="Arial"/>
          <w:sz w:val="24"/>
          <w:szCs w:val="24"/>
        </w:rPr>
        <w:t>{rowId}: The starting row ID for fetching the result set.</w:t>
      </w:r>
    </w:p>
    <w:p w14:paraId="735CE9BE" w14:textId="77777777" w:rsidR="000C730E" w:rsidRPr="00833E22" w:rsidRDefault="000C730E" w:rsidP="000C730E">
      <w:pPr>
        <w:pStyle w:val="ListParagraph"/>
        <w:numPr>
          <w:ilvl w:val="0"/>
          <w:numId w:val="18"/>
        </w:numPr>
        <w:rPr>
          <w:rFonts w:ascii="Arial" w:hAnsi="Arial" w:cs="Arial"/>
          <w:sz w:val="24"/>
          <w:szCs w:val="24"/>
        </w:rPr>
      </w:pPr>
      <w:r w:rsidRPr="00833E22">
        <w:rPr>
          <w:rFonts w:ascii="Arial" w:hAnsi="Arial" w:cs="Arial"/>
          <w:sz w:val="24"/>
          <w:szCs w:val="24"/>
        </w:rPr>
        <w:t>{maxRows}: The maximum number of rows to be fetched.</w:t>
      </w:r>
    </w:p>
    <w:p w14:paraId="4E80081F" w14:textId="77777777" w:rsidR="000C730E" w:rsidRDefault="000C730E" w:rsidP="000C730E">
      <w:pPr>
        <w:pStyle w:val="ListParagraph"/>
        <w:numPr>
          <w:ilvl w:val="0"/>
          <w:numId w:val="18"/>
        </w:numPr>
      </w:pPr>
      <w:r w:rsidRPr="00833E22">
        <w:rPr>
          <w:rFonts w:ascii="Arial" w:hAnsi="Arial" w:cs="Arial"/>
          <w:sz w:val="24"/>
          <w:szCs w:val="24"/>
        </w:rPr>
        <w:t>The result format can be either json or xml.</w:t>
      </w:r>
    </w:p>
    <w:p w14:paraId="20C46EE5" w14:textId="77777777" w:rsidR="000C730E" w:rsidRDefault="000C730E" w:rsidP="000C730E"/>
    <w:p w14:paraId="2ADF14AB" w14:textId="77777777" w:rsidR="000C730E" w:rsidRDefault="000C730E" w:rsidP="000C730E">
      <w:r>
        <w:t>For example, the GetCountyCode service</w:t>
      </w:r>
      <w:r w:rsidR="00641DDB">
        <w:t xml:space="preserve">, shown in section </w:t>
      </w:r>
      <w:r w:rsidR="00E709B9">
        <w:fldChar w:fldCharType="begin"/>
      </w:r>
      <w:r>
        <w:instrText xml:space="preserve"> REF _Ref346698136 \r \h </w:instrText>
      </w:r>
      <w:r w:rsidR="00E709B9">
        <w:fldChar w:fldCharType="separate"/>
      </w:r>
      <w:r w:rsidR="00641DDB">
        <w:t>6.1</w:t>
      </w:r>
      <w:r w:rsidR="00E709B9">
        <w:fldChar w:fldCharType="end"/>
      </w:r>
      <w:r w:rsidR="00B86992">
        <w:t>,</w:t>
      </w:r>
      <w:r>
        <w:t xml:space="preserve"> would have a </w:t>
      </w:r>
      <w:r w:rsidR="00B86992">
        <w:t xml:space="preserve">REST </w:t>
      </w:r>
      <w:r>
        <w:t>URL</w:t>
      </w:r>
      <w:r w:rsidR="707876F3">
        <w:t xml:space="preserve"> </w:t>
      </w:r>
      <w:r>
        <w:t>similar to the following:</w:t>
      </w:r>
    </w:p>
    <w:p w14:paraId="4B28B6EB" w14:textId="77777777" w:rsidR="4D4A562C" w:rsidRDefault="4D4A562C" w:rsidP="4D4A562C"/>
    <w:p w14:paraId="73FE2431" w14:textId="77777777" w:rsidR="000C730E" w:rsidRDefault="17E8E92A" w:rsidP="000C730E">
      <w:r>
        <w:t>https://ves.e-enterprise.gov/nodedataservice?node=ChrisClarkNode&amp;dataflow=GeoServices&amp;request=GetCountyCode&amp;state=Virginia&amp;format=json</w:t>
      </w:r>
    </w:p>
    <w:p w14:paraId="77BF6F4C" w14:textId="77777777" w:rsidR="00BA4FF9" w:rsidRDefault="00BA4FF9" w:rsidP="00DC7D5A"/>
    <w:p w14:paraId="061DAE6C" w14:textId="77777777" w:rsidR="00C42082" w:rsidRDefault="00C42082" w:rsidP="00C42082">
      <w:pPr>
        <w:pStyle w:val="Heading2"/>
      </w:pPr>
      <w:bookmarkStart w:id="21" w:name="_Toc462133627"/>
      <w:r>
        <w:t>Clone Services</w:t>
      </w:r>
      <w:bookmarkEnd w:id="21"/>
    </w:p>
    <w:p w14:paraId="3BB929CB" w14:textId="77777777" w:rsidR="00887FCD" w:rsidRDefault="00887FCD" w:rsidP="00887FCD">
      <w:r>
        <w:t>To further simplify creati</w:t>
      </w:r>
      <w:r w:rsidR="00241989">
        <w:t>on of services, the Virtual Exchange Service A</w:t>
      </w:r>
      <w:r>
        <w:t xml:space="preserve">dministrator provides a utility </w:t>
      </w:r>
      <w:r w:rsidR="00827793">
        <w:t>for</w:t>
      </w:r>
      <w:r>
        <w:t xml:space="preserve"> copying services from other nodes. You can clone all services under a dataflow, or just a single service from another node.</w:t>
      </w:r>
    </w:p>
    <w:p w14:paraId="4985324D" w14:textId="77777777" w:rsidR="00887FCD" w:rsidRDefault="00887FCD" w:rsidP="00887FCD"/>
    <w:p w14:paraId="15E7A0D9" w14:textId="77777777" w:rsidR="00887FCD" w:rsidRDefault="009F0F02" w:rsidP="00887FCD">
      <w:r>
        <w:t>To access the tool, click on the ‘</w:t>
      </w:r>
      <w:r w:rsidRPr="00827793">
        <w:rPr>
          <w:b/>
        </w:rPr>
        <w:t>Import Configurations</w:t>
      </w:r>
      <w:r>
        <w:t>’ link, the following screen will be displayed:</w:t>
      </w:r>
    </w:p>
    <w:p w14:paraId="72125562" w14:textId="77777777" w:rsidR="009F0F02" w:rsidRDefault="009F0F02" w:rsidP="00887FCD"/>
    <w:p w14:paraId="4462856A" w14:textId="77777777" w:rsidR="009F0F02" w:rsidRDefault="0058191E" w:rsidP="00887FCD">
      <w:r>
        <w:rPr>
          <w:noProof/>
          <w:lang w:eastAsia="zh-CN"/>
        </w:rPr>
        <w:lastRenderedPageBreak/>
        <w:drawing>
          <wp:inline distT="0" distB="0" distL="0" distR="0" wp14:anchorId="04CDB65C" wp14:editId="62D99FD7">
            <wp:extent cx="5486400" cy="2924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2924175"/>
                    </a:xfrm>
                    <a:prstGeom prst="rect">
                      <a:avLst/>
                    </a:prstGeom>
                  </pic:spPr>
                </pic:pic>
              </a:graphicData>
            </a:graphic>
          </wp:inline>
        </w:drawing>
      </w:r>
    </w:p>
    <w:p w14:paraId="12A5143E" w14:textId="77777777" w:rsidR="009F0F02" w:rsidRDefault="009F0F02" w:rsidP="00887FCD"/>
    <w:p w14:paraId="6206551B" w14:textId="77777777" w:rsidR="002C100C" w:rsidRDefault="00827793" w:rsidP="00887FCD">
      <w:r>
        <w:t>Please</w:t>
      </w:r>
      <w:r w:rsidR="009F0F02">
        <w:t xml:space="preserve"> </w:t>
      </w:r>
      <w:r>
        <w:t>select</w:t>
      </w:r>
      <w:r w:rsidR="009F0F02">
        <w:t xml:space="preserve"> a source node, </w:t>
      </w:r>
      <w:r w:rsidR="00224284">
        <w:t>dataflow,</w:t>
      </w:r>
      <w:r w:rsidR="009F0F02">
        <w:t xml:space="preserve"> and a service name</w:t>
      </w:r>
      <w:r>
        <w:t xml:space="preserve"> from the dropdown boxes</w:t>
      </w:r>
      <w:r w:rsidR="009F0F02">
        <w:t xml:space="preserve">, and then click the </w:t>
      </w:r>
      <w:r>
        <w:t>IMPORT</w:t>
      </w:r>
      <w:r w:rsidR="009F0F02">
        <w:t xml:space="preserve"> button. The service will be copied to your node. If the name of a service is not selected</w:t>
      </w:r>
      <w:r w:rsidR="00567BB0">
        <w:t xml:space="preserve"> from the source node</w:t>
      </w:r>
      <w:r w:rsidR="009F0F02">
        <w:t>, the tool copies all services under the dataflow. Note that the clone utility will not copy Data Sources from the source node for security reasons, the copied services need to be edited to use your own data source.</w:t>
      </w:r>
    </w:p>
    <w:p w14:paraId="27FBCAB2" w14:textId="77777777" w:rsidR="003674A8" w:rsidRDefault="003674A8" w:rsidP="00887FCD"/>
    <w:p w14:paraId="019BD8FF" w14:textId="77777777" w:rsidR="003674A8" w:rsidRDefault="003674A8" w:rsidP="002042F2">
      <w:pPr>
        <w:pStyle w:val="Heading2"/>
      </w:pPr>
      <w:bookmarkStart w:id="22" w:name="_Toc462133628"/>
      <w:r>
        <w:t>Test Services</w:t>
      </w:r>
      <w:bookmarkEnd w:id="22"/>
    </w:p>
    <w:p w14:paraId="52E0694E" w14:textId="77777777" w:rsidR="003674A8" w:rsidRDefault="003674A8" w:rsidP="002042F2"/>
    <w:p w14:paraId="0634B7CC" w14:textId="77777777" w:rsidR="003674A8" w:rsidRDefault="003674A8" w:rsidP="002042F2">
      <w:r>
        <w:t>On the service detail screen (see screenshot below), there is a ‘</w:t>
      </w:r>
      <w:r w:rsidRPr="4D4A562C">
        <w:rPr>
          <w:b/>
          <w:bCs/>
        </w:rPr>
        <w:t>TEST</w:t>
      </w:r>
      <w:r>
        <w:t>’ button on the bottom of the page, which allows administrators to run a service directly and check out its status and results.</w:t>
      </w:r>
    </w:p>
    <w:p w14:paraId="2F7BBF9D" w14:textId="77777777" w:rsidR="003674A8" w:rsidRDefault="003674A8" w:rsidP="002042F2"/>
    <w:p w14:paraId="3972ADD9" w14:textId="77777777" w:rsidR="003674A8" w:rsidRDefault="0058191E" w:rsidP="002042F2">
      <w:r>
        <w:rPr>
          <w:noProof/>
          <w:lang w:eastAsia="zh-CN"/>
        </w:rPr>
        <w:lastRenderedPageBreak/>
        <w:drawing>
          <wp:inline distT="0" distB="0" distL="0" distR="0" wp14:anchorId="51D5F2B1" wp14:editId="17CC463F">
            <wp:extent cx="5362576" cy="63817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62576" cy="6381748"/>
                    </a:xfrm>
                    <a:prstGeom prst="rect">
                      <a:avLst/>
                    </a:prstGeom>
                  </pic:spPr>
                </pic:pic>
              </a:graphicData>
            </a:graphic>
          </wp:inline>
        </w:drawing>
      </w:r>
    </w:p>
    <w:p w14:paraId="7F842011" w14:textId="77777777" w:rsidR="003674A8" w:rsidRDefault="003674A8" w:rsidP="002042F2"/>
    <w:p w14:paraId="0ACF1BE6" w14:textId="77777777" w:rsidR="003674A8" w:rsidRDefault="003674A8" w:rsidP="002042F2">
      <w:r>
        <w:t>When clicked on the TEST button, the service test page will be displayed as shown below:</w:t>
      </w:r>
    </w:p>
    <w:p w14:paraId="466DF370" w14:textId="77777777" w:rsidR="003674A8" w:rsidRDefault="0058191E" w:rsidP="002042F2">
      <w:r>
        <w:rPr>
          <w:noProof/>
          <w:lang w:eastAsia="zh-CN"/>
        </w:rPr>
        <w:lastRenderedPageBreak/>
        <w:drawing>
          <wp:inline distT="0" distB="0" distL="0" distR="0" wp14:anchorId="12AF9F7A" wp14:editId="7685D4D2">
            <wp:extent cx="5486400" cy="3495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3495675"/>
                    </a:xfrm>
                    <a:prstGeom prst="rect">
                      <a:avLst/>
                    </a:prstGeom>
                  </pic:spPr>
                </pic:pic>
              </a:graphicData>
            </a:graphic>
          </wp:inline>
        </w:drawing>
      </w:r>
    </w:p>
    <w:p w14:paraId="0320E1F6" w14:textId="77777777" w:rsidR="003674A8" w:rsidRDefault="003674A8" w:rsidP="002042F2"/>
    <w:p w14:paraId="1F895EC7" w14:textId="77777777" w:rsidR="003674A8" w:rsidRDefault="003674A8" w:rsidP="002042F2">
      <w:r>
        <w:t xml:space="preserve">Please make sure proper parameter values are provided in the Parameters section and then click the SUBMIT button. </w:t>
      </w:r>
      <w:r w:rsidR="000242EB">
        <w:t>For Query services, the results will be displayed immediately. For Solicit, Submit or Execute services, a transaction ID will be returned in a normal situation, which can be used to check status of the asynchronous operation.</w:t>
      </w:r>
      <w:r w:rsidR="00F164ED">
        <w:t xml:space="preserve"> Note that even the VES returns a transaction ID successfully, the transaction may fail due to validation or business logic errors from CDX and EPA backend systems.</w:t>
      </w:r>
      <w:r w:rsidR="00965FDE">
        <w:t xml:space="preserve"> You should check the transaction status and view final reports on the transaction detail page in a later time (See Transaction Management Section </w:t>
      </w:r>
      <w:r w:rsidR="00E709B9">
        <w:fldChar w:fldCharType="begin"/>
      </w:r>
      <w:r w:rsidR="00965FDE">
        <w:instrText xml:space="preserve"> REF _Ref462133868 \r \h </w:instrText>
      </w:r>
      <w:r w:rsidR="00E709B9">
        <w:fldChar w:fldCharType="separate"/>
      </w:r>
      <w:r w:rsidR="00965FDE">
        <w:t>8</w:t>
      </w:r>
      <w:r w:rsidR="00E709B9">
        <w:fldChar w:fldCharType="end"/>
      </w:r>
      <w:r w:rsidR="00965FDE">
        <w:t xml:space="preserve"> ).</w:t>
      </w:r>
    </w:p>
    <w:p w14:paraId="7405CBEA" w14:textId="77777777" w:rsidR="000242EB" w:rsidRDefault="000242EB" w:rsidP="002042F2"/>
    <w:p w14:paraId="1D6CB5C3" w14:textId="77777777" w:rsidR="000242EB" w:rsidRDefault="000242EB" w:rsidP="002042F2">
      <w:r>
        <w:t>An error message will be displayed if there is something wrong in the service configuration.</w:t>
      </w:r>
    </w:p>
    <w:p w14:paraId="6E85C717" w14:textId="77777777" w:rsidR="002C100C" w:rsidRDefault="002C100C" w:rsidP="00887FCD"/>
    <w:p w14:paraId="1D33A19D" w14:textId="77777777" w:rsidR="008C6653" w:rsidRPr="00887FCD" w:rsidRDefault="008C6653" w:rsidP="00887FCD"/>
    <w:p w14:paraId="60CBB902" w14:textId="77777777" w:rsidR="00C42082" w:rsidRDefault="00C42082" w:rsidP="00C42082">
      <w:pPr>
        <w:pStyle w:val="Heading2"/>
      </w:pPr>
      <w:bookmarkStart w:id="23" w:name="_Toc462133629"/>
      <w:r>
        <w:t>Publish Services</w:t>
      </w:r>
      <w:bookmarkEnd w:id="23"/>
    </w:p>
    <w:p w14:paraId="02856BAE" w14:textId="77777777" w:rsidR="00AE6404" w:rsidRDefault="00AE6404" w:rsidP="00AE6404">
      <w:r>
        <w:t xml:space="preserve">The </w:t>
      </w:r>
      <w:r w:rsidR="00241989">
        <w:t>VES</w:t>
      </w:r>
      <w:r>
        <w:t xml:space="preserve"> is fully integrated with the Exchange Network Discovery Services (ENDS). It supports both the push model (submit service definitions) or the p</w:t>
      </w:r>
      <w:r w:rsidR="00F56556">
        <w:t>u</w:t>
      </w:r>
      <w:r>
        <w:t>ll model (GetServices from ENDS). However, p</w:t>
      </w:r>
      <w:r w:rsidR="00F56556">
        <w:t>u</w:t>
      </w:r>
      <w:r>
        <w:t xml:space="preserve">lling </w:t>
      </w:r>
      <w:r w:rsidR="00212BFC">
        <w:t>occurs</w:t>
      </w:r>
      <w:r>
        <w:t xml:space="preserve"> on a scheduled basis at night. The owner of a </w:t>
      </w:r>
      <w:r w:rsidR="00241989">
        <w:t>VES</w:t>
      </w:r>
      <w:r>
        <w:t xml:space="preserve"> can make services visible immediately by publishing them from </w:t>
      </w:r>
      <w:r w:rsidR="007505FD">
        <w:t>VESA</w:t>
      </w:r>
      <w:r>
        <w:t xml:space="preserve">. </w:t>
      </w:r>
    </w:p>
    <w:p w14:paraId="53809F8B" w14:textId="77777777" w:rsidR="008039D8" w:rsidRDefault="008039D8" w:rsidP="00AE6404"/>
    <w:p w14:paraId="08756D38" w14:textId="77777777" w:rsidR="008039D8" w:rsidRDefault="008039D8" w:rsidP="00AE6404">
      <w:r>
        <w:t xml:space="preserve">In order to publish node services into ENDS, you must be specifically authorized to load service definitions for a particular node. This is to prevent </w:t>
      </w:r>
      <w:r w:rsidR="00F56556">
        <w:t xml:space="preserve">the </w:t>
      </w:r>
      <w:r>
        <w:t xml:space="preserve">administrator of Node A from changing service definitions of Node B. Please </w:t>
      </w:r>
      <w:r>
        <w:lastRenderedPageBreak/>
        <w:t xml:space="preserve">contact the node helpdesk at </w:t>
      </w:r>
      <w:hyperlink r:id="rId30">
        <w:r w:rsidRPr="4D4A562C">
          <w:rPr>
            <w:rStyle w:val="Hyperlink"/>
          </w:rPr>
          <w:t>nodehelpdesk@epacdx.net</w:t>
        </w:r>
      </w:hyperlink>
      <w:r>
        <w:t xml:space="preserve"> for </w:t>
      </w:r>
      <w:r w:rsidR="00E46C78">
        <w:t>help setting up</w:t>
      </w:r>
      <w:r>
        <w:t xml:space="preserve"> </w:t>
      </w:r>
      <w:r w:rsidR="00E46C78">
        <w:t xml:space="preserve">the </w:t>
      </w:r>
      <w:r>
        <w:t>publishing of services.</w:t>
      </w:r>
    </w:p>
    <w:p w14:paraId="1BEBC008" w14:textId="77777777" w:rsidR="00AE6404" w:rsidRDefault="00AE6404" w:rsidP="00AE6404"/>
    <w:p w14:paraId="3E32BFB5" w14:textId="77777777" w:rsidR="00AE6404" w:rsidRDefault="00321188" w:rsidP="00AE6404">
      <w:r>
        <w:t>After logging</w:t>
      </w:r>
      <w:r w:rsidR="00E46C78">
        <w:t xml:space="preserve"> on</w:t>
      </w:r>
      <w:r>
        <w:t xml:space="preserve"> to </w:t>
      </w:r>
      <w:r w:rsidR="007505FD">
        <w:t>VESA</w:t>
      </w:r>
      <w:r>
        <w:t>, the node dashboard will be displayed as shown below. The “</w:t>
      </w:r>
      <w:r w:rsidRPr="4D4A562C">
        <w:rPr>
          <w:b/>
          <w:bCs/>
        </w:rPr>
        <w:t>Publish Service</w:t>
      </w:r>
      <w:r>
        <w:t xml:space="preserve">” link will be available if a node is enabled (not pending), and has a dataflow with at least one service under it. Clicking on the link will trigger submission of service definitions to the ENDS server. </w:t>
      </w:r>
    </w:p>
    <w:p w14:paraId="3BF16390" w14:textId="77777777" w:rsidR="00321188" w:rsidRDefault="00321188" w:rsidP="00AE6404"/>
    <w:p w14:paraId="368558DD" w14:textId="77777777" w:rsidR="00321188" w:rsidRPr="00AE6404" w:rsidRDefault="0058191E" w:rsidP="00AE6404">
      <w:r>
        <w:rPr>
          <w:noProof/>
          <w:lang w:eastAsia="zh-CN"/>
        </w:rPr>
        <w:drawing>
          <wp:inline distT="0" distB="0" distL="0" distR="0" wp14:anchorId="074283C3" wp14:editId="1DC592E7">
            <wp:extent cx="5486400" cy="281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2819400"/>
                    </a:xfrm>
                    <a:prstGeom prst="rect">
                      <a:avLst/>
                    </a:prstGeom>
                  </pic:spPr>
                </pic:pic>
              </a:graphicData>
            </a:graphic>
          </wp:inline>
        </w:drawing>
      </w:r>
    </w:p>
    <w:p w14:paraId="34AEF00D" w14:textId="77777777" w:rsidR="009F04D6" w:rsidRDefault="009F04D6" w:rsidP="009F04D6"/>
    <w:p w14:paraId="363BED6D" w14:textId="77777777" w:rsidR="002C100C" w:rsidRDefault="002C100C" w:rsidP="002C100C">
      <w:pPr>
        <w:pStyle w:val="Heading2"/>
      </w:pPr>
      <w:bookmarkStart w:id="24" w:name="_Toc462133630"/>
      <w:r>
        <w:t>Update Services</w:t>
      </w:r>
      <w:bookmarkEnd w:id="24"/>
    </w:p>
    <w:p w14:paraId="34104C1C" w14:textId="77777777" w:rsidR="002C100C" w:rsidRDefault="002C100C" w:rsidP="002C100C"/>
    <w:p w14:paraId="70449C05" w14:textId="77777777" w:rsidR="002C100C" w:rsidRDefault="002C100C" w:rsidP="002C100C">
      <w:r>
        <w:t xml:space="preserve">It </w:t>
      </w:r>
      <w:r w:rsidR="00E46C78">
        <w:t>may be</w:t>
      </w:r>
      <w:r>
        <w:t xml:space="preserve"> necessary to make changes to your service definition after it is created. This is done by selecting </w:t>
      </w:r>
      <w:r w:rsidR="00B83F8C">
        <w:t xml:space="preserve">Services on the left panel and then clicking on the service to be modified. The service detail screen, </w:t>
      </w:r>
      <w:r w:rsidR="00AF0D4E">
        <w:t>like</w:t>
      </w:r>
      <w:r w:rsidR="00B83F8C">
        <w:t xml:space="preserve"> the screenshot below, will be displayed:</w:t>
      </w:r>
    </w:p>
    <w:p w14:paraId="13226175" w14:textId="77777777" w:rsidR="00B83F8C" w:rsidRDefault="00B83F8C" w:rsidP="002C100C"/>
    <w:p w14:paraId="29017FE0" w14:textId="77777777" w:rsidR="00B83F8C" w:rsidRDefault="0058191E" w:rsidP="002C100C">
      <w:r>
        <w:rPr>
          <w:noProof/>
          <w:lang w:eastAsia="zh-CN"/>
        </w:rPr>
        <w:lastRenderedPageBreak/>
        <w:drawing>
          <wp:inline distT="0" distB="0" distL="0" distR="0" wp14:anchorId="3FA17133" wp14:editId="2F807DBB">
            <wp:extent cx="5486400" cy="4533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4533900"/>
                    </a:xfrm>
                    <a:prstGeom prst="rect">
                      <a:avLst/>
                    </a:prstGeom>
                  </pic:spPr>
                </pic:pic>
              </a:graphicData>
            </a:graphic>
          </wp:inline>
        </w:drawing>
      </w:r>
    </w:p>
    <w:p w14:paraId="39937AF5" w14:textId="77777777" w:rsidR="00B83F8C" w:rsidRDefault="00B83F8C" w:rsidP="002C100C"/>
    <w:p w14:paraId="69E0E6E3" w14:textId="77777777" w:rsidR="00B83F8C" w:rsidRDefault="00B83F8C" w:rsidP="002C100C">
      <w:r>
        <w:t>The most frequently changed item on the screen is the SQL Statement. If the statement is complex, it is a good idea to cut and copy it to a SQL editor where it can be changed and tested. But you should remember to copy it back here and click the Update button for it to take effect!</w:t>
      </w:r>
    </w:p>
    <w:p w14:paraId="74068327" w14:textId="77777777" w:rsidR="00B83F8C" w:rsidRPr="002C100C" w:rsidRDefault="00B83F8C" w:rsidP="002C100C"/>
    <w:p w14:paraId="38E27690" w14:textId="77777777" w:rsidR="00C42082" w:rsidRDefault="00C42082" w:rsidP="00C42082">
      <w:pPr>
        <w:pStyle w:val="Heading1"/>
      </w:pPr>
      <w:bookmarkStart w:id="25" w:name="_Toc462133631"/>
      <w:r>
        <w:t>Task Management</w:t>
      </w:r>
      <w:bookmarkEnd w:id="25"/>
    </w:p>
    <w:p w14:paraId="62EB54D7" w14:textId="77777777" w:rsidR="00D73677" w:rsidRDefault="00D73677" w:rsidP="00D73677">
      <w:r>
        <w:t xml:space="preserve">A task is a scheduled operation that is executed by </w:t>
      </w:r>
      <w:r w:rsidR="00241989">
        <w:t>VES</w:t>
      </w:r>
      <w:r>
        <w:t xml:space="preserve"> runtime engine. Tasks are commonl</w:t>
      </w:r>
      <w:r w:rsidR="00482908">
        <w:t>y used to automate routine work</w:t>
      </w:r>
      <w:r w:rsidR="00212BFC">
        <w:t>s</w:t>
      </w:r>
      <w:r w:rsidR="00482908">
        <w:t xml:space="preserve">. In </w:t>
      </w:r>
      <w:r w:rsidR="00241989">
        <w:t>VES</w:t>
      </w:r>
      <w:r w:rsidR="00482908">
        <w:t>, a scheduled task is always associated with an Execute service. When a task is triggered, the service will be executed.</w:t>
      </w:r>
    </w:p>
    <w:p w14:paraId="7922B6D6" w14:textId="77777777" w:rsidR="00482908" w:rsidRDefault="00482908" w:rsidP="00D73677"/>
    <w:p w14:paraId="43CD1DD0" w14:textId="77777777" w:rsidR="00482908" w:rsidRDefault="00482908" w:rsidP="00D73677">
      <w:r>
        <w:t xml:space="preserve">A task can be created by </w:t>
      </w:r>
      <w:r w:rsidR="000B5F05">
        <w:t xml:space="preserve">clicking on the ‘Tasks’ link on the left panel of </w:t>
      </w:r>
      <w:r w:rsidR="007505FD">
        <w:t>VESA</w:t>
      </w:r>
      <w:r w:rsidR="000B5F05">
        <w:t xml:space="preserve">. A screen </w:t>
      </w:r>
      <w:r w:rsidR="00AF0D4E">
        <w:t>like</w:t>
      </w:r>
      <w:r w:rsidR="000B5F05">
        <w:t xml:space="preserve"> </w:t>
      </w:r>
      <w:r w:rsidR="00212BFC">
        <w:t>the following will be displayed:</w:t>
      </w:r>
    </w:p>
    <w:p w14:paraId="2EFD87F6" w14:textId="77777777" w:rsidR="00212BFC" w:rsidRDefault="00212BFC" w:rsidP="00D73677"/>
    <w:p w14:paraId="4F55A236" w14:textId="77777777" w:rsidR="00482908" w:rsidRDefault="0058191E" w:rsidP="00D73677">
      <w:r>
        <w:rPr>
          <w:noProof/>
          <w:lang w:eastAsia="zh-CN"/>
        </w:rPr>
        <w:lastRenderedPageBreak/>
        <w:drawing>
          <wp:inline distT="0" distB="0" distL="0" distR="0" wp14:anchorId="6F643E5B" wp14:editId="73B91793">
            <wp:extent cx="5476876" cy="3305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6876" cy="3305175"/>
                    </a:xfrm>
                    <a:prstGeom prst="rect">
                      <a:avLst/>
                    </a:prstGeom>
                  </pic:spPr>
                </pic:pic>
              </a:graphicData>
            </a:graphic>
          </wp:inline>
        </w:drawing>
      </w:r>
    </w:p>
    <w:p w14:paraId="233CD426" w14:textId="77777777" w:rsidR="000B5F05" w:rsidRDefault="000B5F05" w:rsidP="00D73677"/>
    <w:p w14:paraId="6FA38A2C" w14:textId="77777777" w:rsidR="000B5F05" w:rsidRDefault="000B5F05" w:rsidP="00D73677">
      <w:r>
        <w:t>The entries on the task form are explained below:</w:t>
      </w:r>
    </w:p>
    <w:p w14:paraId="6FF8A80D" w14:textId="77777777" w:rsidR="000B5F05" w:rsidRDefault="000B5F05" w:rsidP="00D73677"/>
    <w:p w14:paraId="3153F47B" w14:textId="77777777" w:rsidR="000B5F05" w:rsidRDefault="000B5F05" w:rsidP="000B5F05">
      <w:pPr>
        <w:numPr>
          <w:ilvl w:val="0"/>
          <w:numId w:val="19"/>
        </w:numPr>
      </w:pPr>
      <w:r w:rsidRPr="00212BFC">
        <w:rPr>
          <w:b/>
        </w:rPr>
        <w:t>Task Name</w:t>
      </w:r>
      <w:r>
        <w:t>: A unique name of the task. This should contain only alphanumeric characters without any whitespaces.</w:t>
      </w:r>
    </w:p>
    <w:p w14:paraId="7CD6F2F7" w14:textId="77777777" w:rsidR="000B5F05" w:rsidRDefault="000B5F05" w:rsidP="000B5F05">
      <w:pPr>
        <w:numPr>
          <w:ilvl w:val="0"/>
          <w:numId w:val="19"/>
        </w:numPr>
      </w:pPr>
      <w:r w:rsidRPr="00212BFC">
        <w:rPr>
          <w:b/>
        </w:rPr>
        <w:t>Task Description</w:t>
      </w:r>
      <w:r>
        <w:t xml:space="preserve">: A brief description of the task. </w:t>
      </w:r>
    </w:p>
    <w:p w14:paraId="5D33D73A" w14:textId="77777777" w:rsidR="000B5F05" w:rsidRDefault="000B5F05" w:rsidP="000B5F05">
      <w:pPr>
        <w:numPr>
          <w:ilvl w:val="0"/>
          <w:numId w:val="19"/>
        </w:numPr>
      </w:pPr>
      <w:r w:rsidRPr="00212BFC">
        <w:rPr>
          <w:b/>
        </w:rPr>
        <w:t>Dataflow</w:t>
      </w:r>
      <w:r>
        <w:t>: This is the name of an existing dataflow defined in the node.</w:t>
      </w:r>
    </w:p>
    <w:p w14:paraId="28D4C2AF" w14:textId="77777777" w:rsidR="000B5F05" w:rsidRDefault="000B5F05" w:rsidP="000B5F05">
      <w:pPr>
        <w:numPr>
          <w:ilvl w:val="0"/>
          <w:numId w:val="19"/>
        </w:numPr>
      </w:pPr>
      <w:r w:rsidRPr="00212BFC">
        <w:rPr>
          <w:b/>
        </w:rPr>
        <w:t>Service</w:t>
      </w:r>
      <w:r>
        <w:t>: The service to be executed. It should be a service for the Execute method.</w:t>
      </w:r>
    </w:p>
    <w:p w14:paraId="053D7BA9" w14:textId="77777777" w:rsidR="000B5F05" w:rsidRDefault="000B5F05" w:rsidP="000B5F05">
      <w:pPr>
        <w:numPr>
          <w:ilvl w:val="0"/>
          <w:numId w:val="19"/>
        </w:numPr>
      </w:pPr>
      <w:r w:rsidRPr="00212BFC">
        <w:rPr>
          <w:b/>
        </w:rPr>
        <w:t>Schedule Type</w:t>
      </w:r>
      <w:r>
        <w:t xml:space="preserve">: This is </w:t>
      </w:r>
      <w:r w:rsidR="004C7D25">
        <w:t>the frequency of task execution. It can be Yearly, Quarterly, Monthly, Daily, Hourly or Minutely.</w:t>
      </w:r>
    </w:p>
    <w:p w14:paraId="22BDABD5" w14:textId="77777777" w:rsidR="004C7D25" w:rsidRDefault="004C7D25" w:rsidP="000B5F05">
      <w:pPr>
        <w:numPr>
          <w:ilvl w:val="0"/>
          <w:numId w:val="19"/>
        </w:numPr>
      </w:pPr>
      <w:r w:rsidRPr="00212BFC">
        <w:rPr>
          <w:b/>
        </w:rPr>
        <w:t>Start Time</w:t>
      </w:r>
      <w:r w:rsidR="00833E22">
        <w:t>: This defines</w:t>
      </w:r>
      <w:r>
        <w:t xml:space="preserve"> the starting boundary of the task. </w:t>
      </w:r>
    </w:p>
    <w:p w14:paraId="6175CF03" w14:textId="77777777" w:rsidR="004C7D25" w:rsidRDefault="004C7D25" w:rsidP="000B5F05">
      <w:pPr>
        <w:numPr>
          <w:ilvl w:val="0"/>
          <w:numId w:val="19"/>
        </w:numPr>
      </w:pPr>
      <w:r w:rsidRPr="00212BFC">
        <w:rPr>
          <w:b/>
        </w:rPr>
        <w:t>Trigger Time</w:t>
      </w:r>
      <w:r>
        <w:t>:  This is time when the task will be executed.</w:t>
      </w:r>
    </w:p>
    <w:p w14:paraId="7F938E9C" w14:textId="77777777" w:rsidR="00F1665E" w:rsidRDefault="00F1665E" w:rsidP="000B5F05">
      <w:pPr>
        <w:numPr>
          <w:ilvl w:val="0"/>
          <w:numId w:val="19"/>
        </w:numPr>
      </w:pPr>
      <w:r w:rsidRPr="00212BFC">
        <w:rPr>
          <w:b/>
        </w:rPr>
        <w:t>Status</w:t>
      </w:r>
      <w:r>
        <w:t>: This is a Boolean flag to enable or disable the task.</w:t>
      </w:r>
    </w:p>
    <w:p w14:paraId="5AD305C9" w14:textId="77777777" w:rsidR="00F1665E" w:rsidRDefault="00F1665E" w:rsidP="000B5F05">
      <w:pPr>
        <w:numPr>
          <w:ilvl w:val="0"/>
          <w:numId w:val="19"/>
        </w:numPr>
      </w:pPr>
      <w:r w:rsidRPr="00212BFC">
        <w:rPr>
          <w:b/>
        </w:rPr>
        <w:t>Properties</w:t>
      </w:r>
      <w:r>
        <w:t>: A list of properties of the task. The properties are usually passed as parameters to the service.</w:t>
      </w:r>
    </w:p>
    <w:p w14:paraId="6C91C775" w14:textId="77777777" w:rsidR="00F1665E" w:rsidRDefault="00F1665E" w:rsidP="00F1665E"/>
    <w:p w14:paraId="2F9DD2BC" w14:textId="77777777" w:rsidR="00F1665E" w:rsidRDefault="00461269" w:rsidP="00F1665E">
      <w:r>
        <w:t>The example task shown above retrieves a list of transactions, constructs an XML document and Submit to CDX at midnight (12:</w:t>
      </w:r>
      <w:r w:rsidR="00F84C58">
        <w:t xml:space="preserve">00AM). </w:t>
      </w:r>
    </w:p>
    <w:p w14:paraId="54AA3A42" w14:textId="77777777" w:rsidR="00F84C58" w:rsidRDefault="00F84C58" w:rsidP="00F1665E"/>
    <w:p w14:paraId="2189C627" w14:textId="77777777" w:rsidR="00F84C58" w:rsidRDefault="00F84C58" w:rsidP="00F1665E">
      <w:r>
        <w:t xml:space="preserve">When a task is triggered, the </w:t>
      </w:r>
      <w:r w:rsidR="0059362B">
        <w:t>VES</w:t>
      </w:r>
      <w:r>
        <w:t xml:space="preserve"> creates a transaction associated with service execution so that it can be audited and verified.</w:t>
      </w:r>
    </w:p>
    <w:p w14:paraId="3D838748" w14:textId="77777777" w:rsidR="00DC72FA" w:rsidRDefault="00DC72FA" w:rsidP="00F1665E"/>
    <w:p w14:paraId="79E9A913" w14:textId="77777777" w:rsidR="00DC72FA" w:rsidRDefault="00DC72FA" w:rsidP="00F1665E">
      <w:r>
        <w:t>IMPORTANT: If your service uses other web services that require authentication,</w:t>
      </w:r>
      <w:r w:rsidR="00E01301">
        <w:t xml:space="preserve"> then UserId and Credential</w:t>
      </w:r>
      <w:r w:rsidR="00E46C78">
        <w:t xml:space="preserve"> (password)</w:t>
      </w:r>
      <w:r w:rsidR="00E01301">
        <w:t xml:space="preserve"> properties must be provided as the task will </w:t>
      </w:r>
      <w:r w:rsidR="00EB56EC">
        <w:t xml:space="preserve">be </w:t>
      </w:r>
      <w:r w:rsidR="00E01301">
        <w:t>run</w:t>
      </w:r>
      <w:r w:rsidR="00EB56EC">
        <w:t>ning</w:t>
      </w:r>
      <w:r w:rsidR="00E01301">
        <w:t xml:space="preserve"> without human interven</w:t>
      </w:r>
      <w:r w:rsidR="00E46C78">
        <w:t>tion</w:t>
      </w:r>
      <w:r w:rsidR="00E01301">
        <w:t>. The following screenshot shows an example where user account information is supplied in the service property:</w:t>
      </w:r>
    </w:p>
    <w:p w14:paraId="14082887" w14:textId="77777777" w:rsidR="00E01301" w:rsidRDefault="00E01301" w:rsidP="00F1665E"/>
    <w:p w14:paraId="180788CE" w14:textId="77777777" w:rsidR="00E01301" w:rsidRPr="00D73677" w:rsidRDefault="0058191E" w:rsidP="00F1665E">
      <w:r>
        <w:rPr>
          <w:noProof/>
          <w:lang w:eastAsia="zh-CN"/>
        </w:rPr>
        <w:drawing>
          <wp:inline distT="0" distB="0" distL="0" distR="0" wp14:anchorId="1ECA5F9C" wp14:editId="54C2AB3A">
            <wp:extent cx="5486400" cy="2905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2905125"/>
                    </a:xfrm>
                    <a:prstGeom prst="rect">
                      <a:avLst/>
                    </a:prstGeom>
                  </pic:spPr>
                </pic:pic>
              </a:graphicData>
            </a:graphic>
          </wp:inline>
        </w:drawing>
      </w:r>
    </w:p>
    <w:p w14:paraId="7417FE6E" w14:textId="77777777" w:rsidR="00C42082" w:rsidRDefault="00C42082" w:rsidP="009F04D6"/>
    <w:p w14:paraId="5788B99F" w14:textId="77777777" w:rsidR="00E01301" w:rsidRDefault="00E01301" w:rsidP="009F04D6">
      <w:r>
        <w:t xml:space="preserve">The password (Credential) is automatically encrypted by the </w:t>
      </w:r>
      <w:r w:rsidR="007B420A">
        <w:t>VES.</w:t>
      </w:r>
    </w:p>
    <w:p w14:paraId="3345E5C0" w14:textId="77777777" w:rsidR="00C42082" w:rsidRDefault="00C42082" w:rsidP="00C42082">
      <w:pPr>
        <w:pStyle w:val="Heading1"/>
      </w:pPr>
      <w:bookmarkStart w:id="26" w:name="_Toc462133632"/>
      <w:r>
        <w:t>Document Headers</w:t>
      </w:r>
      <w:bookmarkEnd w:id="26"/>
    </w:p>
    <w:p w14:paraId="1B8BBA30" w14:textId="77777777" w:rsidR="003A3C00" w:rsidRDefault="003A3C00" w:rsidP="003A3C00">
      <w:r>
        <w:t xml:space="preserve">Many of the Exchange Network dataflows require a document header for submissions. The </w:t>
      </w:r>
      <w:r w:rsidR="007B420A">
        <w:t>VES</w:t>
      </w:r>
      <w:r>
        <w:t xml:space="preserve"> offers</w:t>
      </w:r>
      <w:r w:rsidR="00CD53D6">
        <w:t xml:space="preserve"> a</w:t>
      </w:r>
      <w:r>
        <w:t xml:space="preserve"> table to store document header information for each </w:t>
      </w:r>
      <w:r w:rsidR="00BF4F71">
        <w:t>dataflow and</w:t>
      </w:r>
      <w:r>
        <w:t xml:space="preserve"> uses the header information when constructing instance documents. </w:t>
      </w:r>
    </w:p>
    <w:p w14:paraId="5A728932" w14:textId="77777777" w:rsidR="00A82A73" w:rsidRDefault="00A82A73" w:rsidP="003A3C00"/>
    <w:p w14:paraId="7706211F" w14:textId="77777777" w:rsidR="00A82A73" w:rsidRPr="003A3C00" w:rsidRDefault="00A82A73" w:rsidP="003A3C00">
      <w:r>
        <w:t xml:space="preserve">A document header can be created by clicking on the “Document Headers” link in the left panel of </w:t>
      </w:r>
      <w:r w:rsidR="007505FD">
        <w:t>VESA</w:t>
      </w:r>
      <w:r>
        <w:t>, and then the “Add New” on the document header list page. The following screen will be displayed:</w:t>
      </w:r>
    </w:p>
    <w:p w14:paraId="413199EC" w14:textId="77777777" w:rsidR="00C42082" w:rsidRDefault="0058191E" w:rsidP="00C42082">
      <w:r>
        <w:rPr>
          <w:noProof/>
          <w:lang w:eastAsia="zh-CN"/>
        </w:rPr>
        <w:lastRenderedPageBreak/>
        <w:drawing>
          <wp:inline distT="0" distB="0" distL="0" distR="0" wp14:anchorId="4B2FBBD1" wp14:editId="01452269">
            <wp:extent cx="5486400" cy="4362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4362450"/>
                    </a:xfrm>
                    <a:prstGeom prst="rect">
                      <a:avLst/>
                    </a:prstGeom>
                  </pic:spPr>
                </pic:pic>
              </a:graphicData>
            </a:graphic>
          </wp:inline>
        </w:drawing>
      </w:r>
    </w:p>
    <w:p w14:paraId="26EACFB9" w14:textId="77777777" w:rsidR="00A82A73" w:rsidRDefault="00A82A73" w:rsidP="00C42082"/>
    <w:p w14:paraId="192FAFA5" w14:textId="77777777" w:rsidR="00A82A73" w:rsidRDefault="00A82A73" w:rsidP="00C42082">
      <w:r>
        <w:t xml:space="preserve">Entries on the forms are very straightforward. </w:t>
      </w:r>
      <w:r w:rsidR="00C4756F">
        <w:t>Please refer</w:t>
      </w:r>
      <w:r>
        <w:t xml:space="preserve"> to the Exchange Network Document Header Specification if you need additional information.</w:t>
      </w:r>
    </w:p>
    <w:p w14:paraId="557212B3" w14:textId="77777777" w:rsidR="00A82A73" w:rsidRDefault="00A82A73" w:rsidP="00C42082"/>
    <w:p w14:paraId="14443AFE" w14:textId="77777777" w:rsidR="00C4756F" w:rsidRDefault="00C4756F" w:rsidP="00C42082">
      <w:r>
        <w:t>Once the header is saved, it can be used to create either version 1.0 header or version 2.0 header during the process of constructing an XML payload.</w:t>
      </w:r>
      <w:r w:rsidR="00795457">
        <w:t xml:space="preserve"> </w:t>
      </w:r>
      <w:r w:rsidR="007B420A">
        <w:t>VES</w:t>
      </w:r>
      <w:r w:rsidR="00795457">
        <w:t xml:space="preserve"> supplies a header template file which will be populated using the information supplied here. </w:t>
      </w:r>
    </w:p>
    <w:p w14:paraId="1897CD36" w14:textId="77777777" w:rsidR="00795457" w:rsidRDefault="00795457" w:rsidP="00C42082"/>
    <w:p w14:paraId="12A8472B" w14:textId="77777777" w:rsidR="00795457" w:rsidRDefault="00795457" w:rsidP="00C42082">
      <w:r>
        <w:t>A custom header template could also be used. This is done by adding a HeaderTemplate property with the name of the template file in the service definition.</w:t>
      </w:r>
    </w:p>
    <w:p w14:paraId="5CBEF916" w14:textId="77777777" w:rsidR="00A82A73" w:rsidRDefault="00C4756F" w:rsidP="00C42082">
      <w:r>
        <w:t xml:space="preserve"> </w:t>
      </w:r>
    </w:p>
    <w:p w14:paraId="2566B13D" w14:textId="77777777" w:rsidR="009667BA" w:rsidRDefault="000242EB" w:rsidP="002042F2">
      <w:pPr>
        <w:pStyle w:val="Heading1"/>
      </w:pPr>
      <w:bookmarkStart w:id="27" w:name="_Toc462133633"/>
      <w:bookmarkStart w:id="28" w:name="_Ref462133868"/>
      <w:r>
        <w:t>Transaction Management</w:t>
      </w:r>
      <w:bookmarkEnd w:id="27"/>
      <w:bookmarkEnd w:id="28"/>
    </w:p>
    <w:p w14:paraId="6FAA2861" w14:textId="77777777" w:rsidR="009667BA" w:rsidRDefault="009667BA" w:rsidP="002042F2">
      <w:r>
        <w:t>A node owner may check transaction status, view validation report and processing reports, or download the original documents. Here is how this can be done:</w:t>
      </w:r>
    </w:p>
    <w:p w14:paraId="6DDC0C6B" w14:textId="77777777" w:rsidR="009667BA" w:rsidRDefault="009667BA" w:rsidP="002042F2"/>
    <w:p w14:paraId="2DD55664" w14:textId="77777777" w:rsidR="009667BA" w:rsidRDefault="009667BA" w:rsidP="002042F2">
      <w:pPr>
        <w:numPr>
          <w:ilvl w:val="0"/>
          <w:numId w:val="28"/>
        </w:numPr>
      </w:pPr>
      <w:r>
        <w:t>Click on the ‘Search Transaction’ link in the left panel. The transaction search form will be displayed.</w:t>
      </w:r>
    </w:p>
    <w:p w14:paraId="6C5FF4FF" w14:textId="77777777" w:rsidR="009667BA" w:rsidRDefault="009667BA" w:rsidP="002042F2">
      <w:pPr>
        <w:numPr>
          <w:ilvl w:val="0"/>
          <w:numId w:val="28"/>
        </w:numPr>
      </w:pPr>
      <w:r>
        <w:lastRenderedPageBreak/>
        <w:t>Select the node and dataflow from the dropdown list.</w:t>
      </w:r>
    </w:p>
    <w:p w14:paraId="3846BD18" w14:textId="77777777" w:rsidR="009667BA" w:rsidRDefault="009667BA" w:rsidP="002042F2">
      <w:pPr>
        <w:numPr>
          <w:ilvl w:val="0"/>
          <w:numId w:val="28"/>
        </w:numPr>
      </w:pPr>
      <w:r>
        <w:t>Choose a period of time (Date From and Date To).</w:t>
      </w:r>
    </w:p>
    <w:p w14:paraId="0CD10F46" w14:textId="77777777" w:rsidR="009667BA" w:rsidRDefault="009667BA" w:rsidP="002042F2">
      <w:pPr>
        <w:numPr>
          <w:ilvl w:val="0"/>
          <w:numId w:val="28"/>
        </w:numPr>
      </w:pPr>
      <w:r>
        <w:t>Click the Search button.</w:t>
      </w:r>
    </w:p>
    <w:p w14:paraId="4B43A3D5" w14:textId="77777777" w:rsidR="009667BA" w:rsidRDefault="009667BA" w:rsidP="002042F2"/>
    <w:p w14:paraId="7CF0ED14" w14:textId="77777777" w:rsidR="009667BA" w:rsidRDefault="0058191E" w:rsidP="002042F2">
      <w:r>
        <w:rPr>
          <w:noProof/>
          <w:lang w:eastAsia="zh-CN"/>
        </w:rPr>
        <w:drawing>
          <wp:inline distT="0" distB="0" distL="0" distR="0" wp14:anchorId="5445D5AF" wp14:editId="1623759E">
            <wp:extent cx="5486400" cy="2162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2162175"/>
                    </a:xfrm>
                    <a:prstGeom prst="rect">
                      <a:avLst/>
                    </a:prstGeom>
                  </pic:spPr>
                </pic:pic>
              </a:graphicData>
            </a:graphic>
          </wp:inline>
        </w:drawing>
      </w:r>
    </w:p>
    <w:p w14:paraId="41C41C24" w14:textId="77777777" w:rsidR="009667BA" w:rsidRDefault="009667BA" w:rsidP="002042F2"/>
    <w:p w14:paraId="1B785EEE" w14:textId="77777777" w:rsidR="009667BA" w:rsidRDefault="009667BA" w:rsidP="002042F2">
      <w:r>
        <w:t>A list of transaction met the search criteria will be displayed as shown in the screenshot</w:t>
      </w:r>
      <w:r w:rsidR="000712D9">
        <w:t xml:space="preserve"> below. Change your search criteria and try it again if no result set is returned.</w:t>
      </w:r>
    </w:p>
    <w:p w14:paraId="73DE9FBB" w14:textId="77777777" w:rsidR="000712D9" w:rsidRDefault="000712D9" w:rsidP="002042F2"/>
    <w:p w14:paraId="3EA2CFE1" w14:textId="77777777" w:rsidR="000712D9" w:rsidRDefault="0058191E" w:rsidP="002042F2">
      <w:pPr>
        <w:rPr>
          <w:b/>
        </w:rPr>
      </w:pPr>
      <w:r>
        <w:rPr>
          <w:noProof/>
          <w:lang w:eastAsia="zh-CN"/>
        </w:rPr>
        <w:drawing>
          <wp:inline distT="0" distB="0" distL="0" distR="0" wp14:anchorId="6963E192" wp14:editId="37D1A091">
            <wp:extent cx="5486400" cy="3276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0" cy="3276600"/>
                    </a:xfrm>
                    <a:prstGeom prst="rect">
                      <a:avLst/>
                    </a:prstGeom>
                  </pic:spPr>
                </pic:pic>
              </a:graphicData>
            </a:graphic>
          </wp:inline>
        </w:drawing>
      </w:r>
    </w:p>
    <w:p w14:paraId="070DC9D3" w14:textId="77777777" w:rsidR="000712D9" w:rsidRDefault="000712D9" w:rsidP="002042F2">
      <w:pPr>
        <w:rPr>
          <w:b/>
        </w:rPr>
      </w:pPr>
    </w:p>
    <w:p w14:paraId="37046A63" w14:textId="77777777" w:rsidR="000712D9" w:rsidRDefault="000712D9" w:rsidP="002042F2">
      <w:r>
        <w:t>In the transaction list, click on the transaction ID will display the transaction details:</w:t>
      </w:r>
    </w:p>
    <w:p w14:paraId="3F721D6C" w14:textId="77777777" w:rsidR="000712D9" w:rsidRDefault="000712D9" w:rsidP="002042F2"/>
    <w:p w14:paraId="17DFA0B0" w14:textId="77777777" w:rsidR="000712D9" w:rsidRDefault="0058191E" w:rsidP="002042F2">
      <w:r>
        <w:rPr>
          <w:noProof/>
          <w:lang w:eastAsia="zh-CN"/>
        </w:rPr>
        <w:lastRenderedPageBreak/>
        <w:drawing>
          <wp:inline distT="0" distB="0" distL="0" distR="0" wp14:anchorId="00099E31" wp14:editId="0C06642B">
            <wp:extent cx="5486400" cy="4410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4410075"/>
                    </a:xfrm>
                    <a:prstGeom prst="rect">
                      <a:avLst/>
                    </a:prstGeom>
                  </pic:spPr>
                </pic:pic>
              </a:graphicData>
            </a:graphic>
          </wp:inline>
        </w:drawing>
      </w:r>
    </w:p>
    <w:p w14:paraId="79243B5A" w14:textId="77777777" w:rsidR="000712D9" w:rsidRDefault="000712D9" w:rsidP="002042F2"/>
    <w:p w14:paraId="7E05ED78" w14:textId="77777777" w:rsidR="000712D9" w:rsidRDefault="000712D9" w:rsidP="002042F2">
      <w:r>
        <w:t>On the lower part of the screen, is a list of files (processing report, QA results, and original documents) that can be downloaded and examined if something went wrong.</w:t>
      </w:r>
    </w:p>
    <w:p w14:paraId="44740583" w14:textId="77777777" w:rsidR="000712D9" w:rsidRDefault="000712D9" w:rsidP="002042F2"/>
    <w:p w14:paraId="3204423D" w14:textId="77777777" w:rsidR="000712D9" w:rsidRDefault="000712D9" w:rsidP="002042F2">
      <w:r>
        <w:t>If the transaction status is still ‘Pending’ after a long period of time. You may click on the Refresh button next to the transaction status. This will force the system to retrieve transaction status from CDX again and process the results if available.</w:t>
      </w:r>
    </w:p>
    <w:p w14:paraId="686DFB38" w14:textId="77777777" w:rsidR="000712D9" w:rsidRDefault="000712D9" w:rsidP="002042F2"/>
    <w:p w14:paraId="5E4B841C" w14:textId="77777777" w:rsidR="000712D9" w:rsidRPr="002042F2" w:rsidRDefault="000712D9" w:rsidP="002042F2"/>
    <w:p w14:paraId="12180E2D" w14:textId="77777777" w:rsidR="00C42082" w:rsidRDefault="00C42082" w:rsidP="00C42082">
      <w:pPr>
        <w:pStyle w:val="Heading1"/>
      </w:pPr>
      <w:bookmarkStart w:id="29" w:name="_Toc462133634"/>
      <w:r>
        <w:t xml:space="preserve">Transfer Files to </w:t>
      </w:r>
      <w:r w:rsidR="007B420A">
        <w:t>Virtual Exchange Service</w:t>
      </w:r>
      <w:bookmarkEnd w:id="29"/>
    </w:p>
    <w:p w14:paraId="3FE48C52" w14:textId="77777777" w:rsidR="000649B5" w:rsidRDefault="000649B5" w:rsidP="000649B5"/>
    <w:p w14:paraId="3DE7F391" w14:textId="77777777" w:rsidR="000649B5" w:rsidRDefault="000649B5" w:rsidP="000649B5">
      <w:r>
        <w:t xml:space="preserve">A node administrator can transfer files, such as schemas, style-sheets or templates to the </w:t>
      </w:r>
      <w:r w:rsidR="00A96637">
        <w:t>VES</w:t>
      </w:r>
      <w:r>
        <w:t>.</w:t>
      </w:r>
    </w:p>
    <w:p w14:paraId="0677C9FC" w14:textId="77777777" w:rsidR="000649B5" w:rsidRDefault="000649B5" w:rsidP="000649B5"/>
    <w:p w14:paraId="3C8C86E3" w14:textId="77777777" w:rsidR="000649B5" w:rsidRDefault="000649B5" w:rsidP="000649B5">
      <w:r>
        <w:t xml:space="preserve">Under the Utility Section in the left panel of </w:t>
      </w:r>
      <w:r w:rsidR="007505FD">
        <w:t>VESA</w:t>
      </w:r>
      <w:r>
        <w:t>, clicking on the ‘Transfer File’ link, the file transfer form will be displayed:</w:t>
      </w:r>
    </w:p>
    <w:p w14:paraId="761F9119" w14:textId="77777777" w:rsidR="000649B5" w:rsidRDefault="0058191E" w:rsidP="000649B5">
      <w:r>
        <w:rPr>
          <w:noProof/>
          <w:lang w:eastAsia="zh-CN"/>
        </w:rPr>
        <w:lastRenderedPageBreak/>
        <w:drawing>
          <wp:inline distT="0" distB="0" distL="0" distR="0" wp14:anchorId="6C3D7919" wp14:editId="0D5B936A">
            <wp:extent cx="5486400" cy="2562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2562225"/>
                    </a:xfrm>
                    <a:prstGeom prst="rect">
                      <a:avLst/>
                    </a:prstGeom>
                  </pic:spPr>
                </pic:pic>
              </a:graphicData>
            </a:graphic>
          </wp:inline>
        </w:drawing>
      </w:r>
    </w:p>
    <w:p w14:paraId="340E55BB" w14:textId="77777777" w:rsidR="000649B5" w:rsidRDefault="000649B5" w:rsidP="000649B5"/>
    <w:p w14:paraId="24FBC545" w14:textId="77777777" w:rsidR="000649B5" w:rsidRPr="000649B5" w:rsidRDefault="000649B5" w:rsidP="000649B5">
      <w:r>
        <w:t xml:space="preserve">You need to select the node to transfer to/from, and choose a file from the local computer. The File Type parameter is </w:t>
      </w:r>
      <w:r w:rsidR="0036583B">
        <w:t>optional;</w:t>
      </w:r>
      <w:r>
        <w:t xml:space="preserve"> it is actually the folder name for organizing </w:t>
      </w:r>
      <w:r w:rsidR="000D60D8">
        <w:t xml:space="preserve">files under </w:t>
      </w:r>
      <w:r w:rsidR="007650B8">
        <w:t>a node</w:t>
      </w:r>
      <w:r w:rsidR="000D60D8">
        <w:t>.</w:t>
      </w:r>
    </w:p>
    <w:p w14:paraId="69CBB5D7" w14:textId="77777777" w:rsidR="00C42082" w:rsidRDefault="00C42082" w:rsidP="009F04D6"/>
    <w:p w14:paraId="470BE7C6" w14:textId="77777777" w:rsidR="00C42082" w:rsidRDefault="00044FE9" w:rsidP="00044FE9">
      <w:pPr>
        <w:pStyle w:val="Heading1"/>
      </w:pPr>
      <w:bookmarkStart w:id="30" w:name="_Toc462133635"/>
      <w:r>
        <w:t>Appendix</w:t>
      </w:r>
      <w:bookmarkEnd w:id="30"/>
    </w:p>
    <w:p w14:paraId="2EC77BA2" w14:textId="77777777" w:rsidR="0044713A" w:rsidRDefault="0044713A" w:rsidP="0044713A"/>
    <w:p w14:paraId="35DED47D" w14:textId="77777777" w:rsidR="00642FE5" w:rsidRDefault="00642FE5" w:rsidP="002042F2">
      <w:pPr>
        <w:pStyle w:val="Heading2"/>
      </w:pPr>
      <w:bookmarkStart w:id="31" w:name="_Toc462133636"/>
      <w:r>
        <w:t>Retrieve Transaction Information</w:t>
      </w:r>
      <w:bookmarkEnd w:id="31"/>
    </w:p>
    <w:p w14:paraId="408A82B2" w14:textId="77777777" w:rsidR="009112F0" w:rsidRDefault="009112F0" w:rsidP="002042F2"/>
    <w:p w14:paraId="1CC4C4DA" w14:textId="77777777" w:rsidR="009112F0" w:rsidRDefault="009112F0" w:rsidP="002042F2">
      <w:r>
        <w:t xml:space="preserve">Node administrator may obtain transaction information using the VES administrative platform at </w:t>
      </w:r>
      <w:hyperlink r:id="rId40" w:history="1">
        <w:r w:rsidR="00F85EF1" w:rsidRPr="00F85EF1">
          <w:rPr>
            <w:rStyle w:val="Hyperlink"/>
            <w:rFonts w:cs="Arial"/>
          </w:rPr>
          <w:t>https://v</w:t>
        </w:r>
        <w:r w:rsidR="00F85EF1" w:rsidRPr="5631A84C">
          <w:rPr>
            <w:rStyle w:val="Hyperlink"/>
            <w:rFonts w:cs="Arial"/>
            <w:i/>
            <w:iCs/>
            <w:shd w:val="clear" w:color="auto" w:fill="E1E3E6"/>
          </w:rPr>
          <w:t>es.e-enterprise.gov</w:t>
        </w:r>
        <w:r w:rsidR="00F85EF1" w:rsidRPr="00F85EF1">
          <w:rPr>
            <w:rStyle w:val="Hyperlink"/>
            <w:rFonts w:cs="Arial"/>
            <w:shd w:val="clear" w:color="auto" w:fill="E1E3E6"/>
          </w:rPr>
          <w:t> /vesa</w:t>
        </w:r>
      </w:hyperlink>
      <w:r w:rsidR="00F85EF1">
        <w:t>.</w:t>
      </w:r>
      <w:r>
        <w:t xml:space="preserve"> </w:t>
      </w:r>
      <w:r w:rsidR="00F85EF1">
        <w:t>However,</w:t>
      </w:r>
      <w:r>
        <w:t xml:space="preserve"> if you wish to integrate the VES transaction information with your application through web services, this section provide</w:t>
      </w:r>
      <w:r w:rsidR="00945CE8">
        <w:t>s</w:t>
      </w:r>
      <w:r>
        <w:t xml:space="preserve"> detailed information on how this could accomplished.</w:t>
      </w:r>
    </w:p>
    <w:p w14:paraId="43C09F09" w14:textId="77777777" w:rsidR="009112F0" w:rsidRDefault="009112F0" w:rsidP="002042F2"/>
    <w:p w14:paraId="4FA1ECD1" w14:textId="77777777" w:rsidR="009112F0" w:rsidRPr="002042F2" w:rsidRDefault="009112F0" w:rsidP="002042F2"/>
    <w:p w14:paraId="1206F1E2" w14:textId="77777777" w:rsidR="00642FE5" w:rsidRDefault="00642FE5" w:rsidP="002042F2">
      <w:r>
        <w:t>Your node supports two web services for retrieving transaction information</w:t>
      </w:r>
      <w:r w:rsidR="009112F0">
        <w:t xml:space="preserve"> by default</w:t>
      </w:r>
      <w:r>
        <w:t xml:space="preserve">: GetTransactionList and GetTransactionDetail.  These are services under the Query method defined in the Network Node Functional Specification v2.0. </w:t>
      </w:r>
    </w:p>
    <w:p w14:paraId="2F7A2A6B" w14:textId="77777777" w:rsidR="00642FE5" w:rsidRDefault="00642FE5" w:rsidP="002042F2"/>
    <w:p w14:paraId="7CBA1100" w14:textId="77777777" w:rsidR="00642FE5" w:rsidRDefault="00642FE5" w:rsidP="002042F2">
      <w:r>
        <w:t>The query method is defined as follows:</w:t>
      </w:r>
    </w:p>
    <w:p w14:paraId="092B2DCE" w14:textId="77777777" w:rsidR="00642FE5" w:rsidRDefault="00642FE5" w:rsidP="002042F2"/>
    <w:p w14:paraId="5888F49A" w14:textId="77777777" w:rsidR="00642FE5" w:rsidRPr="005357D7" w:rsidRDefault="00642FE5" w:rsidP="00642FE5">
      <w:pPr>
        <w:autoSpaceDE w:val="0"/>
        <w:autoSpaceDN w:val="0"/>
        <w:adjustRightInd w:val="0"/>
        <w:rPr>
          <w:rFonts w:ascii="Courier New" w:hAnsi="Courier New" w:cs="Courier New"/>
          <w:color w:val="000000"/>
          <w:sz w:val="20"/>
          <w:szCs w:val="20"/>
          <w:highlight w:val="white"/>
        </w:rPr>
      </w:pPr>
      <w:r w:rsidRPr="005357D7">
        <w:rPr>
          <w:rFonts w:ascii="Courier New" w:hAnsi="Courier New" w:cs="Courier New"/>
          <w:color w:val="000000"/>
          <w:sz w:val="20"/>
          <w:szCs w:val="20"/>
          <w:highlight w:val="white"/>
        </w:rPr>
        <w:t xml:space="preserve">      </w:t>
      </w:r>
      <w:r w:rsidRPr="005357D7">
        <w:rPr>
          <w:rFonts w:ascii="Courier New" w:hAnsi="Courier New" w:cs="Courier New"/>
          <w:color w:val="0000FF"/>
          <w:sz w:val="20"/>
          <w:szCs w:val="20"/>
          <w:highlight w:val="white"/>
        </w:rPr>
        <w:t>&lt;</w:t>
      </w:r>
      <w:r w:rsidRPr="005357D7">
        <w:rPr>
          <w:rFonts w:ascii="Courier New" w:hAnsi="Courier New" w:cs="Courier New"/>
          <w:color w:val="800000"/>
          <w:sz w:val="20"/>
          <w:szCs w:val="20"/>
          <w:highlight w:val="white"/>
        </w:rPr>
        <w:t>element</w:t>
      </w:r>
      <w:r w:rsidRPr="005357D7">
        <w:rPr>
          <w:rFonts w:ascii="Courier New" w:hAnsi="Courier New" w:cs="Courier New"/>
          <w:color w:val="FF0000"/>
          <w:sz w:val="20"/>
          <w:szCs w:val="20"/>
          <w:highlight w:val="white"/>
        </w:rPr>
        <w:t xml:space="preserve"> name</w:t>
      </w:r>
      <w:r w:rsidRPr="005357D7">
        <w:rPr>
          <w:rFonts w:ascii="Courier New" w:hAnsi="Courier New" w:cs="Courier New"/>
          <w:color w:val="0000FF"/>
          <w:sz w:val="20"/>
          <w:szCs w:val="20"/>
          <w:highlight w:val="white"/>
        </w:rPr>
        <w:t>="</w:t>
      </w:r>
      <w:r w:rsidRPr="005357D7">
        <w:rPr>
          <w:rFonts w:ascii="Courier New" w:hAnsi="Courier New" w:cs="Courier New"/>
          <w:color w:val="000000"/>
          <w:sz w:val="20"/>
          <w:szCs w:val="20"/>
          <w:highlight w:val="white"/>
        </w:rPr>
        <w:t>Query</w:t>
      </w:r>
      <w:r w:rsidRPr="005357D7">
        <w:rPr>
          <w:rFonts w:ascii="Courier New" w:hAnsi="Courier New" w:cs="Courier New"/>
          <w:color w:val="0000FF"/>
          <w:sz w:val="20"/>
          <w:szCs w:val="20"/>
          <w:highlight w:val="white"/>
        </w:rPr>
        <w:t>"&gt;</w:t>
      </w:r>
    </w:p>
    <w:p w14:paraId="191C9DB3" w14:textId="77777777" w:rsidR="00642FE5" w:rsidRPr="005357D7" w:rsidRDefault="00642FE5" w:rsidP="00642FE5">
      <w:pPr>
        <w:autoSpaceDE w:val="0"/>
        <w:autoSpaceDN w:val="0"/>
        <w:adjustRightInd w:val="0"/>
        <w:rPr>
          <w:rFonts w:ascii="Courier New" w:hAnsi="Courier New" w:cs="Courier New"/>
          <w:color w:val="000000"/>
          <w:sz w:val="20"/>
          <w:szCs w:val="20"/>
          <w:highlight w:val="white"/>
        </w:rPr>
      </w:pPr>
      <w:r w:rsidRPr="005357D7">
        <w:rPr>
          <w:rFonts w:ascii="Courier New" w:hAnsi="Courier New" w:cs="Courier New"/>
          <w:color w:val="000000"/>
          <w:sz w:val="20"/>
          <w:szCs w:val="20"/>
          <w:highlight w:val="white"/>
        </w:rPr>
        <w:t xml:space="preserve">        </w:t>
      </w:r>
      <w:r w:rsidRPr="005357D7">
        <w:rPr>
          <w:rFonts w:ascii="Courier New" w:hAnsi="Courier New" w:cs="Courier New"/>
          <w:color w:val="0000FF"/>
          <w:sz w:val="20"/>
          <w:szCs w:val="20"/>
          <w:highlight w:val="white"/>
        </w:rPr>
        <w:t>&lt;</w:t>
      </w:r>
      <w:r w:rsidRPr="005357D7">
        <w:rPr>
          <w:rFonts w:ascii="Courier New" w:hAnsi="Courier New" w:cs="Courier New"/>
          <w:color w:val="800000"/>
          <w:sz w:val="20"/>
          <w:szCs w:val="20"/>
          <w:highlight w:val="white"/>
        </w:rPr>
        <w:t>complexType</w:t>
      </w:r>
      <w:r w:rsidRPr="005357D7">
        <w:rPr>
          <w:rFonts w:ascii="Courier New" w:hAnsi="Courier New" w:cs="Courier New"/>
          <w:color w:val="0000FF"/>
          <w:sz w:val="20"/>
          <w:szCs w:val="20"/>
          <w:highlight w:val="white"/>
        </w:rPr>
        <w:t>&gt;</w:t>
      </w:r>
    </w:p>
    <w:p w14:paraId="79DAA920" w14:textId="77777777" w:rsidR="00642FE5" w:rsidRPr="005357D7" w:rsidRDefault="00642FE5" w:rsidP="00642FE5">
      <w:pPr>
        <w:autoSpaceDE w:val="0"/>
        <w:autoSpaceDN w:val="0"/>
        <w:adjustRightInd w:val="0"/>
        <w:rPr>
          <w:rFonts w:ascii="Courier New" w:hAnsi="Courier New" w:cs="Courier New"/>
          <w:color w:val="000000"/>
          <w:sz w:val="20"/>
          <w:szCs w:val="20"/>
          <w:highlight w:val="white"/>
        </w:rPr>
      </w:pPr>
      <w:r w:rsidRPr="005357D7">
        <w:rPr>
          <w:rFonts w:ascii="Courier New" w:hAnsi="Courier New" w:cs="Courier New"/>
          <w:color w:val="000000"/>
          <w:sz w:val="20"/>
          <w:szCs w:val="20"/>
          <w:highlight w:val="white"/>
        </w:rPr>
        <w:t xml:space="preserve">          </w:t>
      </w:r>
      <w:r w:rsidRPr="005357D7">
        <w:rPr>
          <w:rFonts w:ascii="Courier New" w:hAnsi="Courier New" w:cs="Courier New"/>
          <w:color w:val="0000FF"/>
          <w:sz w:val="20"/>
          <w:szCs w:val="20"/>
          <w:highlight w:val="white"/>
        </w:rPr>
        <w:t>&lt;</w:t>
      </w:r>
      <w:r w:rsidRPr="005357D7">
        <w:rPr>
          <w:rFonts w:ascii="Courier New" w:hAnsi="Courier New" w:cs="Courier New"/>
          <w:color w:val="800000"/>
          <w:sz w:val="20"/>
          <w:szCs w:val="20"/>
          <w:highlight w:val="white"/>
        </w:rPr>
        <w:t>sequence</w:t>
      </w:r>
      <w:r w:rsidRPr="005357D7">
        <w:rPr>
          <w:rFonts w:ascii="Courier New" w:hAnsi="Courier New" w:cs="Courier New"/>
          <w:color w:val="0000FF"/>
          <w:sz w:val="20"/>
          <w:szCs w:val="20"/>
          <w:highlight w:val="white"/>
        </w:rPr>
        <w:t>&gt;</w:t>
      </w:r>
    </w:p>
    <w:p w14:paraId="54972D4E" w14:textId="77777777" w:rsidR="00642FE5" w:rsidRPr="005357D7" w:rsidRDefault="00642FE5" w:rsidP="00642FE5">
      <w:pPr>
        <w:autoSpaceDE w:val="0"/>
        <w:autoSpaceDN w:val="0"/>
        <w:adjustRightInd w:val="0"/>
        <w:rPr>
          <w:rFonts w:ascii="Courier New" w:hAnsi="Courier New" w:cs="Courier New"/>
          <w:color w:val="000000"/>
          <w:sz w:val="20"/>
          <w:szCs w:val="20"/>
          <w:highlight w:val="white"/>
        </w:rPr>
      </w:pPr>
      <w:r w:rsidRPr="005357D7">
        <w:rPr>
          <w:rFonts w:ascii="Courier New" w:hAnsi="Courier New" w:cs="Courier New"/>
          <w:color w:val="000000"/>
          <w:sz w:val="20"/>
          <w:szCs w:val="20"/>
          <w:highlight w:val="white"/>
        </w:rPr>
        <w:t xml:space="preserve">            </w:t>
      </w:r>
      <w:r w:rsidRPr="005357D7">
        <w:rPr>
          <w:rFonts w:ascii="Courier New" w:hAnsi="Courier New" w:cs="Courier New"/>
          <w:color w:val="0000FF"/>
          <w:sz w:val="20"/>
          <w:szCs w:val="20"/>
          <w:highlight w:val="white"/>
        </w:rPr>
        <w:t>&lt;</w:t>
      </w:r>
      <w:r w:rsidRPr="005357D7">
        <w:rPr>
          <w:rFonts w:ascii="Courier New" w:hAnsi="Courier New" w:cs="Courier New"/>
          <w:color w:val="800000"/>
          <w:sz w:val="20"/>
          <w:szCs w:val="20"/>
          <w:highlight w:val="white"/>
        </w:rPr>
        <w:t>element</w:t>
      </w:r>
      <w:r w:rsidRPr="005357D7">
        <w:rPr>
          <w:rFonts w:ascii="Courier New" w:hAnsi="Courier New" w:cs="Courier New"/>
          <w:color w:val="FF0000"/>
          <w:sz w:val="20"/>
          <w:szCs w:val="20"/>
          <w:highlight w:val="white"/>
        </w:rPr>
        <w:t xml:space="preserve"> name</w:t>
      </w:r>
      <w:r w:rsidRPr="005357D7">
        <w:rPr>
          <w:rFonts w:ascii="Courier New" w:hAnsi="Courier New" w:cs="Courier New"/>
          <w:color w:val="0000FF"/>
          <w:sz w:val="20"/>
          <w:szCs w:val="20"/>
          <w:highlight w:val="white"/>
        </w:rPr>
        <w:t>="</w:t>
      </w:r>
      <w:r w:rsidRPr="005357D7">
        <w:rPr>
          <w:rFonts w:ascii="Courier New" w:hAnsi="Courier New" w:cs="Courier New"/>
          <w:color w:val="000000"/>
          <w:sz w:val="20"/>
          <w:szCs w:val="20"/>
          <w:highlight w:val="white"/>
        </w:rPr>
        <w:t>securityToken</w:t>
      </w:r>
      <w:r w:rsidRPr="005357D7">
        <w:rPr>
          <w:rFonts w:ascii="Courier New" w:hAnsi="Courier New" w:cs="Courier New"/>
          <w:color w:val="0000FF"/>
          <w:sz w:val="20"/>
          <w:szCs w:val="20"/>
          <w:highlight w:val="white"/>
        </w:rPr>
        <w:t>"</w:t>
      </w:r>
      <w:r w:rsidRPr="005357D7">
        <w:rPr>
          <w:rFonts w:ascii="Courier New" w:hAnsi="Courier New" w:cs="Courier New"/>
          <w:color w:val="FF0000"/>
          <w:sz w:val="20"/>
          <w:szCs w:val="20"/>
          <w:highlight w:val="white"/>
        </w:rPr>
        <w:t xml:space="preserve"> type</w:t>
      </w:r>
      <w:r w:rsidRPr="005357D7">
        <w:rPr>
          <w:rFonts w:ascii="Courier New" w:hAnsi="Courier New" w:cs="Courier New"/>
          <w:color w:val="0000FF"/>
          <w:sz w:val="20"/>
          <w:szCs w:val="20"/>
          <w:highlight w:val="white"/>
        </w:rPr>
        <w:t>="</w:t>
      </w:r>
      <w:r w:rsidRPr="005357D7">
        <w:rPr>
          <w:rFonts w:ascii="Courier New" w:hAnsi="Courier New" w:cs="Courier New"/>
          <w:color w:val="000000"/>
          <w:sz w:val="20"/>
          <w:szCs w:val="20"/>
          <w:highlight w:val="white"/>
        </w:rPr>
        <w:t>xsd:string</w:t>
      </w:r>
      <w:r w:rsidRPr="005357D7">
        <w:rPr>
          <w:rFonts w:ascii="Courier New" w:hAnsi="Courier New" w:cs="Courier New"/>
          <w:color w:val="0000FF"/>
          <w:sz w:val="20"/>
          <w:szCs w:val="20"/>
          <w:highlight w:val="white"/>
        </w:rPr>
        <w:t>"/&gt;</w:t>
      </w:r>
    </w:p>
    <w:p w14:paraId="46B1ECC4" w14:textId="77777777" w:rsidR="00642FE5" w:rsidRPr="005357D7" w:rsidRDefault="00642FE5" w:rsidP="00642FE5">
      <w:pPr>
        <w:autoSpaceDE w:val="0"/>
        <w:autoSpaceDN w:val="0"/>
        <w:adjustRightInd w:val="0"/>
        <w:rPr>
          <w:rFonts w:ascii="Courier New" w:hAnsi="Courier New" w:cs="Courier New"/>
          <w:color w:val="000000"/>
          <w:sz w:val="20"/>
          <w:szCs w:val="20"/>
          <w:highlight w:val="white"/>
        </w:rPr>
      </w:pPr>
      <w:r w:rsidRPr="005357D7">
        <w:rPr>
          <w:rFonts w:ascii="Courier New" w:hAnsi="Courier New" w:cs="Courier New"/>
          <w:color w:val="000000"/>
          <w:sz w:val="20"/>
          <w:szCs w:val="20"/>
          <w:highlight w:val="white"/>
        </w:rPr>
        <w:t xml:space="preserve">            </w:t>
      </w:r>
      <w:r w:rsidRPr="005357D7">
        <w:rPr>
          <w:rFonts w:ascii="Courier New" w:hAnsi="Courier New" w:cs="Courier New"/>
          <w:color w:val="0000FF"/>
          <w:sz w:val="20"/>
          <w:szCs w:val="20"/>
          <w:highlight w:val="white"/>
        </w:rPr>
        <w:t>&lt;</w:t>
      </w:r>
      <w:r w:rsidRPr="005357D7">
        <w:rPr>
          <w:rFonts w:ascii="Courier New" w:hAnsi="Courier New" w:cs="Courier New"/>
          <w:color w:val="800000"/>
          <w:sz w:val="20"/>
          <w:szCs w:val="20"/>
          <w:highlight w:val="white"/>
        </w:rPr>
        <w:t>element</w:t>
      </w:r>
      <w:r w:rsidRPr="005357D7">
        <w:rPr>
          <w:rFonts w:ascii="Courier New" w:hAnsi="Courier New" w:cs="Courier New"/>
          <w:color w:val="FF0000"/>
          <w:sz w:val="20"/>
          <w:szCs w:val="20"/>
          <w:highlight w:val="white"/>
        </w:rPr>
        <w:t xml:space="preserve"> name</w:t>
      </w:r>
      <w:r w:rsidRPr="005357D7">
        <w:rPr>
          <w:rFonts w:ascii="Courier New" w:hAnsi="Courier New" w:cs="Courier New"/>
          <w:color w:val="0000FF"/>
          <w:sz w:val="20"/>
          <w:szCs w:val="20"/>
          <w:highlight w:val="white"/>
        </w:rPr>
        <w:t>="</w:t>
      </w:r>
      <w:r w:rsidRPr="005357D7">
        <w:rPr>
          <w:rFonts w:ascii="Courier New" w:hAnsi="Courier New" w:cs="Courier New"/>
          <w:color w:val="000000"/>
          <w:sz w:val="20"/>
          <w:szCs w:val="20"/>
          <w:highlight w:val="white"/>
        </w:rPr>
        <w:t>dataflow</w:t>
      </w:r>
      <w:r w:rsidRPr="005357D7">
        <w:rPr>
          <w:rFonts w:ascii="Courier New" w:hAnsi="Courier New" w:cs="Courier New"/>
          <w:color w:val="0000FF"/>
          <w:sz w:val="20"/>
          <w:szCs w:val="20"/>
          <w:highlight w:val="white"/>
        </w:rPr>
        <w:t>"</w:t>
      </w:r>
      <w:r w:rsidRPr="005357D7">
        <w:rPr>
          <w:rFonts w:ascii="Courier New" w:hAnsi="Courier New" w:cs="Courier New"/>
          <w:color w:val="FF0000"/>
          <w:sz w:val="20"/>
          <w:szCs w:val="20"/>
          <w:highlight w:val="white"/>
        </w:rPr>
        <w:t xml:space="preserve"> type</w:t>
      </w:r>
      <w:r w:rsidRPr="005357D7">
        <w:rPr>
          <w:rFonts w:ascii="Courier New" w:hAnsi="Courier New" w:cs="Courier New"/>
          <w:color w:val="0000FF"/>
          <w:sz w:val="20"/>
          <w:szCs w:val="20"/>
          <w:highlight w:val="white"/>
        </w:rPr>
        <w:t>="</w:t>
      </w:r>
      <w:r w:rsidRPr="005357D7">
        <w:rPr>
          <w:rFonts w:ascii="Courier New" w:hAnsi="Courier New" w:cs="Courier New"/>
          <w:color w:val="000000"/>
          <w:sz w:val="20"/>
          <w:szCs w:val="20"/>
          <w:highlight w:val="white"/>
        </w:rPr>
        <w:t>xsd:NCName</w:t>
      </w:r>
      <w:r w:rsidRPr="005357D7">
        <w:rPr>
          <w:rFonts w:ascii="Courier New" w:hAnsi="Courier New" w:cs="Courier New"/>
          <w:color w:val="0000FF"/>
          <w:sz w:val="20"/>
          <w:szCs w:val="20"/>
          <w:highlight w:val="white"/>
        </w:rPr>
        <w:t>"</w:t>
      </w:r>
      <w:r w:rsidRPr="005357D7">
        <w:rPr>
          <w:rFonts w:ascii="Courier New" w:hAnsi="Courier New" w:cs="Courier New"/>
          <w:color w:val="FF0000"/>
          <w:sz w:val="20"/>
          <w:szCs w:val="20"/>
          <w:highlight w:val="white"/>
        </w:rPr>
        <w:t xml:space="preserve"> </w:t>
      </w:r>
      <w:r w:rsidRPr="005357D7">
        <w:rPr>
          <w:rFonts w:ascii="Courier New" w:hAnsi="Courier New" w:cs="Courier New"/>
          <w:color w:val="0000FF"/>
          <w:sz w:val="20"/>
          <w:szCs w:val="20"/>
          <w:highlight w:val="white"/>
        </w:rPr>
        <w:t>/&gt;</w:t>
      </w:r>
    </w:p>
    <w:p w14:paraId="32D4F678" w14:textId="77777777" w:rsidR="00642FE5" w:rsidRPr="005357D7" w:rsidRDefault="00642FE5" w:rsidP="00642FE5">
      <w:pPr>
        <w:autoSpaceDE w:val="0"/>
        <w:autoSpaceDN w:val="0"/>
        <w:adjustRightInd w:val="0"/>
        <w:rPr>
          <w:rFonts w:ascii="Courier New" w:hAnsi="Courier New" w:cs="Courier New"/>
          <w:color w:val="000000"/>
          <w:sz w:val="20"/>
          <w:szCs w:val="20"/>
          <w:highlight w:val="white"/>
        </w:rPr>
      </w:pPr>
      <w:r w:rsidRPr="005357D7">
        <w:rPr>
          <w:rFonts w:ascii="Courier New" w:hAnsi="Courier New" w:cs="Courier New"/>
          <w:color w:val="000000"/>
          <w:sz w:val="20"/>
          <w:szCs w:val="20"/>
          <w:highlight w:val="white"/>
        </w:rPr>
        <w:t xml:space="preserve">            </w:t>
      </w:r>
      <w:r w:rsidRPr="005357D7">
        <w:rPr>
          <w:rFonts w:ascii="Courier New" w:hAnsi="Courier New" w:cs="Courier New"/>
          <w:color w:val="0000FF"/>
          <w:sz w:val="20"/>
          <w:szCs w:val="20"/>
          <w:highlight w:val="white"/>
        </w:rPr>
        <w:t>&lt;</w:t>
      </w:r>
      <w:r w:rsidRPr="005357D7">
        <w:rPr>
          <w:rFonts w:ascii="Courier New" w:hAnsi="Courier New" w:cs="Courier New"/>
          <w:color w:val="800000"/>
          <w:sz w:val="20"/>
          <w:szCs w:val="20"/>
          <w:highlight w:val="white"/>
        </w:rPr>
        <w:t>element</w:t>
      </w:r>
      <w:r w:rsidRPr="005357D7">
        <w:rPr>
          <w:rFonts w:ascii="Courier New" w:hAnsi="Courier New" w:cs="Courier New"/>
          <w:color w:val="FF0000"/>
          <w:sz w:val="20"/>
          <w:szCs w:val="20"/>
          <w:highlight w:val="white"/>
        </w:rPr>
        <w:t xml:space="preserve"> name</w:t>
      </w:r>
      <w:r w:rsidRPr="005357D7">
        <w:rPr>
          <w:rFonts w:ascii="Courier New" w:hAnsi="Courier New" w:cs="Courier New"/>
          <w:color w:val="0000FF"/>
          <w:sz w:val="20"/>
          <w:szCs w:val="20"/>
          <w:highlight w:val="white"/>
        </w:rPr>
        <w:t>="</w:t>
      </w:r>
      <w:r w:rsidRPr="005357D7">
        <w:rPr>
          <w:rFonts w:ascii="Courier New" w:hAnsi="Courier New" w:cs="Courier New"/>
          <w:color w:val="000000"/>
          <w:sz w:val="20"/>
          <w:szCs w:val="20"/>
          <w:highlight w:val="white"/>
        </w:rPr>
        <w:t>request</w:t>
      </w:r>
      <w:r w:rsidRPr="005357D7">
        <w:rPr>
          <w:rFonts w:ascii="Courier New" w:hAnsi="Courier New" w:cs="Courier New"/>
          <w:color w:val="0000FF"/>
          <w:sz w:val="20"/>
          <w:szCs w:val="20"/>
          <w:highlight w:val="white"/>
        </w:rPr>
        <w:t>"</w:t>
      </w:r>
      <w:r w:rsidRPr="005357D7">
        <w:rPr>
          <w:rFonts w:ascii="Courier New" w:hAnsi="Courier New" w:cs="Courier New"/>
          <w:color w:val="FF0000"/>
          <w:sz w:val="20"/>
          <w:szCs w:val="20"/>
          <w:highlight w:val="white"/>
        </w:rPr>
        <w:t xml:space="preserve"> type</w:t>
      </w:r>
      <w:r w:rsidRPr="005357D7">
        <w:rPr>
          <w:rFonts w:ascii="Courier New" w:hAnsi="Courier New" w:cs="Courier New"/>
          <w:color w:val="0000FF"/>
          <w:sz w:val="20"/>
          <w:szCs w:val="20"/>
          <w:highlight w:val="white"/>
        </w:rPr>
        <w:t>="</w:t>
      </w:r>
      <w:r w:rsidRPr="005357D7">
        <w:rPr>
          <w:rFonts w:ascii="Courier New" w:hAnsi="Courier New" w:cs="Courier New"/>
          <w:color w:val="000000"/>
          <w:sz w:val="20"/>
          <w:szCs w:val="20"/>
          <w:highlight w:val="white"/>
        </w:rPr>
        <w:t>xsd:string</w:t>
      </w:r>
      <w:r w:rsidRPr="005357D7">
        <w:rPr>
          <w:rFonts w:ascii="Courier New" w:hAnsi="Courier New" w:cs="Courier New"/>
          <w:color w:val="0000FF"/>
          <w:sz w:val="20"/>
          <w:szCs w:val="20"/>
          <w:highlight w:val="white"/>
        </w:rPr>
        <w:t>"</w:t>
      </w:r>
      <w:r w:rsidRPr="005357D7">
        <w:rPr>
          <w:rFonts w:ascii="Courier New" w:hAnsi="Courier New" w:cs="Courier New"/>
          <w:color w:val="FF0000"/>
          <w:sz w:val="20"/>
          <w:szCs w:val="20"/>
          <w:highlight w:val="white"/>
        </w:rPr>
        <w:t xml:space="preserve"> </w:t>
      </w:r>
      <w:r w:rsidRPr="005357D7">
        <w:rPr>
          <w:rFonts w:ascii="Courier New" w:hAnsi="Courier New" w:cs="Courier New"/>
          <w:color w:val="0000FF"/>
          <w:sz w:val="20"/>
          <w:szCs w:val="20"/>
          <w:highlight w:val="white"/>
        </w:rPr>
        <w:t>/&gt;</w:t>
      </w:r>
    </w:p>
    <w:p w14:paraId="2F001636" w14:textId="77777777" w:rsidR="00642FE5" w:rsidRPr="005357D7" w:rsidRDefault="00642FE5" w:rsidP="00642FE5">
      <w:pPr>
        <w:autoSpaceDE w:val="0"/>
        <w:autoSpaceDN w:val="0"/>
        <w:adjustRightInd w:val="0"/>
        <w:rPr>
          <w:rFonts w:ascii="Courier New" w:hAnsi="Courier New" w:cs="Courier New"/>
          <w:color w:val="000000"/>
          <w:sz w:val="20"/>
          <w:szCs w:val="20"/>
          <w:highlight w:val="white"/>
        </w:rPr>
      </w:pPr>
      <w:r w:rsidRPr="005357D7">
        <w:rPr>
          <w:rFonts w:ascii="Courier New" w:hAnsi="Courier New" w:cs="Courier New"/>
          <w:color w:val="000000"/>
          <w:sz w:val="20"/>
          <w:szCs w:val="20"/>
          <w:highlight w:val="white"/>
        </w:rPr>
        <w:t xml:space="preserve">            </w:t>
      </w:r>
      <w:r w:rsidRPr="005357D7">
        <w:rPr>
          <w:rFonts w:ascii="Courier New" w:hAnsi="Courier New" w:cs="Courier New"/>
          <w:color w:val="0000FF"/>
          <w:sz w:val="20"/>
          <w:szCs w:val="20"/>
          <w:highlight w:val="white"/>
        </w:rPr>
        <w:t>&lt;</w:t>
      </w:r>
      <w:r w:rsidRPr="005357D7">
        <w:rPr>
          <w:rFonts w:ascii="Courier New" w:hAnsi="Courier New" w:cs="Courier New"/>
          <w:color w:val="800000"/>
          <w:sz w:val="20"/>
          <w:szCs w:val="20"/>
          <w:highlight w:val="white"/>
        </w:rPr>
        <w:t>element</w:t>
      </w:r>
      <w:r w:rsidRPr="005357D7">
        <w:rPr>
          <w:rFonts w:ascii="Courier New" w:hAnsi="Courier New" w:cs="Courier New"/>
          <w:color w:val="FF0000"/>
          <w:sz w:val="20"/>
          <w:szCs w:val="20"/>
          <w:highlight w:val="white"/>
        </w:rPr>
        <w:t xml:space="preserve"> name</w:t>
      </w:r>
      <w:r w:rsidRPr="005357D7">
        <w:rPr>
          <w:rFonts w:ascii="Courier New" w:hAnsi="Courier New" w:cs="Courier New"/>
          <w:color w:val="0000FF"/>
          <w:sz w:val="20"/>
          <w:szCs w:val="20"/>
          <w:highlight w:val="white"/>
        </w:rPr>
        <w:t>="</w:t>
      </w:r>
      <w:r w:rsidRPr="005357D7">
        <w:rPr>
          <w:rFonts w:ascii="Courier New" w:hAnsi="Courier New" w:cs="Courier New"/>
          <w:color w:val="000000"/>
          <w:sz w:val="20"/>
          <w:szCs w:val="20"/>
          <w:highlight w:val="white"/>
        </w:rPr>
        <w:t>rowId</w:t>
      </w:r>
      <w:r w:rsidRPr="005357D7">
        <w:rPr>
          <w:rFonts w:ascii="Courier New" w:hAnsi="Courier New" w:cs="Courier New"/>
          <w:color w:val="0000FF"/>
          <w:sz w:val="20"/>
          <w:szCs w:val="20"/>
          <w:highlight w:val="white"/>
        </w:rPr>
        <w:t>"</w:t>
      </w:r>
      <w:r w:rsidRPr="005357D7">
        <w:rPr>
          <w:rFonts w:ascii="Courier New" w:hAnsi="Courier New" w:cs="Courier New"/>
          <w:color w:val="FF0000"/>
          <w:sz w:val="20"/>
          <w:szCs w:val="20"/>
          <w:highlight w:val="white"/>
        </w:rPr>
        <w:t xml:space="preserve"> type</w:t>
      </w:r>
      <w:r w:rsidRPr="005357D7">
        <w:rPr>
          <w:rFonts w:ascii="Courier New" w:hAnsi="Courier New" w:cs="Courier New"/>
          <w:color w:val="0000FF"/>
          <w:sz w:val="20"/>
          <w:szCs w:val="20"/>
          <w:highlight w:val="white"/>
        </w:rPr>
        <w:t>="</w:t>
      </w:r>
      <w:r w:rsidRPr="005357D7">
        <w:rPr>
          <w:rFonts w:ascii="Courier New" w:hAnsi="Courier New" w:cs="Courier New"/>
          <w:color w:val="000000"/>
          <w:sz w:val="20"/>
          <w:szCs w:val="20"/>
          <w:highlight w:val="white"/>
        </w:rPr>
        <w:t>xsd:integer</w:t>
      </w:r>
      <w:r w:rsidRPr="005357D7">
        <w:rPr>
          <w:rFonts w:ascii="Courier New" w:hAnsi="Courier New" w:cs="Courier New"/>
          <w:color w:val="0000FF"/>
          <w:sz w:val="20"/>
          <w:szCs w:val="20"/>
          <w:highlight w:val="white"/>
        </w:rPr>
        <w:t>"/&gt;</w:t>
      </w:r>
    </w:p>
    <w:p w14:paraId="3160ED6F" w14:textId="77777777" w:rsidR="00642FE5" w:rsidRPr="005357D7" w:rsidRDefault="00642FE5" w:rsidP="00642FE5">
      <w:pPr>
        <w:autoSpaceDE w:val="0"/>
        <w:autoSpaceDN w:val="0"/>
        <w:adjustRightInd w:val="0"/>
        <w:rPr>
          <w:rFonts w:ascii="Courier New" w:hAnsi="Courier New" w:cs="Courier New"/>
          <w:color w:val="000000"/>
          <w:sz w:val="20"/>
          <w:szCs w:val="20"/>
          <w:highlight w:val="white"/>
        </w:rPr>
      </w:pPr>
      <w:r w:rsidRPr="005357D7">
        <w:rPr>
          <w:rFonts w:ascii="Courier New" w:hAnsi="Courier New" w:cs="Courier New"/>
          <w:color w:val="000000"/>
          <w:sz w:val="20"/>
          <w:szCs w:val="20"/>
          <w:highlight w:val="white"/>
        </w:rPr>
        <w:t xml:space="preserve">            </w:t>
      </w:r>
      <w:r w:rsidRPr="005357D7">
        <w:rPr>
          <w:rFonts w:ascii="Courier New" w:hAnsi="Courier New" w:cs="Courier New"/>
          <w:color w:val="0000FF"/>
          <w:sz w:val="20"/>
          <w:szCs w:val="20"/>
          <w:highlight w:val="white"/>
        </w:rPr>
        <w:t>&lt;</w:t>
      </w:r>
      <w:r w:rsidRPr="005357D7">
        <w:rPr>
          <w:rFonts w:ascii="Courier New" w:hAnsi="Courier New" w:cs="Courier New"/>
          <w:color w:val="800000"/>
          <w:sz w:val="20"/>
          <w:szCs w:val="20"/>
          <w:highlight w:val="white"/>
        </w:rPr>
        <w:t>element</w:t>
      </w:r>
      <w:r w:rsidRPr="005357D7">
        <w:rPr>
          <w:rFonts w:ascii="Courier New" w:hAnsi="Courier New" w:cs="Courier New"/>
          <w:color w:val="FF0000"/>
          <w:sz w:val="20"/>
          <w:szCs w:val="20"/>
          <w:highlight w:val="white"/>
        </w:rPr>
        <w:t xml:space="preserve"> name</w:t>
      </w:r>
      <w:r w:rsidRPr="005357D7">
        <w:rPr>
          <w:rFonts w:ascii="Courier New" w:hAnsi="Courier New" w:cs="Courier New"/>
          <w:color w:val="0000FF"/>
          <w:sz w:val="20"/>
          <w:szCs w:val="20"/>
          <w:highlight w:val="white"/>
        </w:rPr>
        <w:t>="</w:t>
      </w:r>
      <w:r w:rsidRPr="005357D7">
        <w:rPr>
          <w:rFonts w:ascii="Courier New" w:hAnsi="Courier New" w:cs="Courier New"/>
          <w:color w:val="000000"/>
          <w:sz w:val="20"/>
          <w:szCs w:val="20"/>
          <w:highlight w:val="white"/>
        </w:rPr>
        <w:t>maxRows</w:t>
      </w:r>
      <w:r w:rsidRPr="005357D7">
        <w:rPr>
          <w:rFonts w:ascii="Courier New" w:hAnsi="Courier New" w:cs="Courier New"/>
          <w:color w:val="0000FF"/>
          <w:sz w:val="20"/>
          <w:szCs w:val="20"/>
          <w:highlight w:val="white"/>
        </w:rPr>
        <w:t>"</w:t>
      </w:r>
      <w:r w:rsidRPr="005357D7">
        <w:rPr>
          <w:rFonts w:ascii="Courier New" w:hAnsi="Courier New" w:cs="Courier New"/>
          <w:color w:val="FF0000"/>
          <w:sz w:val="20"/>
          <w:szCs w:val="20"/>
          <w:highlight w:val="white"/>
        </w:rPr>
        <w:t xml:space="preserve"> type</w:t>
      </w:r>
      <w:r w:rsidRPr="005357D7">
        <w:rPr>
          <w:rFonts w:ascii="Courier New" w:hAnsi="Courier New" w:cs="Courier New"/>
          <w:color w:val="0000FF"/>
          <w:sz w:val="20"/>
          <w:szCs w:val="20"/>
          <w:highlight w:val="white"/>
        </w:rPr>
        <w:t>="</w:t>
      </w:r>
      <w:r w:rsidRPr="005357D7">
        <w:rPr>
          <w:rFonts w:ascii="Courier New" w:hAnsi="Courier New" w:cs="Courier New"/>
          <w:color w:val="000000"/>
          <w:sz w:val="20"/>
          <w:szCs w:val="20"/>
          <w:highlight w:val="white"/>
        </w:rPr>
        <w:t>xsd:integer</w:t>
      </w:r>
      <w:r w:rsidRPr="005357D7">
        <w:rPr>
          <w:rFonts w:ascii="Courier New" w:hAnsi="Courier New" w:cs="Courier New"/>
          <w:color w:val="0000FF"/>
          <w:sz w:val="20"/>
          <w:szCs w:val="20"/>
          <w:highlight w:val="white"/>
        </w:rPr>
        <w:t>"/&gt;</w:t>
      </w:r>
    </w:p>
    <w:p w14:paraId="6E8190AA" w14:textId="77777777" w:rsidR="00642FE5" w:rsidRPr="005357D7" w:rsidRDefault="00642FE5" w:rsidP="00642FE5">
      <w:pPr>
        <w:autoSpaceDE w:val="0"/>
        <w:autoSpaceDN w:val="0"/>
        <w:adjustRightInd w:val="0"/>
        <w:rPr>
          <w:rFonts w:ascii="Courier New" w:hAnsi="Courier New" w:cs="Courier New"/>
          <w:color w:val="000000"/>
          <w:sz w:val="20"/>
          <w:szCs w:val="20"/>
          <w:highlight w:val="white"/>
        </w:rPr>
      </w:pPr>
      <w:r w:rsidRPr="005357D7">
        <w:rPr>
          <w:rFonts w:ascii="Courier New" w:hAnsi="Courier New" w:cs="Courier New"/>
          <w:color w:val="000000"/>
          <w:sz w:val="20"/>
          <w:szCs w:val="20"/>
          <w:highlight w:val="white"/>
        </w:rPr>
        <w:lastRenderedPageBreak/>
        <w:t xml:space="preserve">            </w:t>
      </w:r>
      <w:r w:rsidRPr="005357D7">
        <w:rPr>
          <w:rFonts w:ascii="Courier New" w:hAnsi="Courier New" w:cs="Courier New"/>
          <w:color w:val="0000FF"/>
          <w:sz w:val="20"/>
          <w:szCs w:val="20"/>
          <w:highlight w:val="white"/>
        </w:rPr>
        <w:t>&lt;</w:t>
      </w:r>
      <w:r w:rsidRPr="005357D7">
        <w:rPr>
          <w:rFonts w:ascii="Courier New" w:hAnsi="Courier New" w:cs="Courier New"/>
          <w:color w:val="800000"/>
          <w:sz w:val="20"/>
          <w:szCs w:val="20"/>
          <w:highlight w:val="white"/>
        </w:rPr>
        <w:t>element</w:t>
      </w:r>
      <w:r w:rsidRPr="005357D7">
        <w:rPr>
          <w:rFonts w:ascii="Courier New" w:hAnsi="Courier New" w:cs="Courier New"/>
          <w:color w:val="FF0000"/>
          <w:sz w:val="20"/>
          <w:szCs w:val="20"/>
          <w:highlight w:val="white"/>
        </w:rPr>
        <w:t xml:space="preserve"> name</w:t>
      </w:r>
      <w:r w:rsidRPr="005357D7">
        <w:rPr>
          <w:rFonts w:ascii="Courier New" w:hAnsi="Courier New" w:cs="Courier New"/>
          <w:color w:val="0000FF"/>
          <w:sz w:val="20"/>
          <w:szCs w:val="20"/>
          <w:highlight w:val="white"/>
        </w:rPr>
        <w:t>="</w:t>
      </w:r>
      <w:r w:rsidRPr="005357D7">
        <w:rPr>
          <w:rFonts w:ascii="Courier New" w:hAnsi="Courier New" w:cs="Courier New"/>
          <w:color w:val="000000"/>
          <w:sz w:val="20"/>
          <w:szCs w:val="20"/>
          <w:highlight w:val="white"/>
        </w:rPr>
        <w:t>parameters</w:t>
      </w:r>
      <w:r w:rsidRPr="005357D7">
        <w:rPr>
          <w:rFonts w:ascii="Courier New" w:hAnsi="Courier New" w:cs="Courier New"/>
          <w:color w:val="0000FF"/>
          <w:sz w:val="20"/>
          <w:szCs w:val="20"/>
          <w:highlight w:val="white"/>
        </w:rPr>
        <w:t>"</w:t>
      </w:r>
      <w:r w:rsidRPr="005357D7">
        <w:rPr>
          <w:rFonts w:ascii="Courier New" w:hAnsi="Courier New" w:cs="Courier New"/>
          <w:color w:val="FF0000"/>
          <w:sz w:val="20"/>
          <w:szCs w:val="20"/>
          <w:highlight w:val="white"/>
        </w:rPr>
        <w:t xml:space="preserve"> type</w:t>
      </w:r>
      <w:r w:rsidRPr="005357D7">
        <w:rPr>
          <w:rFonts w:ascii="Courier New" w:hAnsi="Courier New" w:cs="Courier New"/>
          <w:color w:val="0000FF"/>
          <w:sz w:val="20"/>
          <w:szCs w:val="20"/>
          <w:highlight w:val="white"/>
        </w:rPr>
        <w:t>="</w:t>
      </w:r>
      <w:r w:rsidRPr="005357D7">
        <w:rPr>
          <w:rFonts w:ascii="Courier New" w:hAnsi="Courier New" w:cs="Courier New"/>
          <w:color w:val="000000"/>
          <w:sz w:val="20"/>
          <w:szCs w:val="20"/>
          <w:highlight w:val="white"/>
        </w:rPr>
        <w:t>typens:ParameterType</w:t>
      </w:r>
      <w:r w:rsidRPr="005357D7">
        <w:rPr>
          <w:rFonts w:ascii="Courier New" w:hAnsi="Courier New" w:cs="Courier New"/>
          <w:color w:val="0000FF"/>
          <w:sz w:val="20"/>
          <w:szCs w:val="20"/>
          <w:highlight w:val="white"/>
        </w:rPr>
        <w:t>"</w:t>
      </w:r>
      <w:r w:rsidRPr="005357D7">
        <w:rPr>
          <w:rFonts w:ascii="Courier New" w:hAnsi="Courier New" w:cs="Courier New"/>
          <w:color w:val="FF0000"/>
          <w:sz w:val="20"/>
          <w:szCs w:val="20"/>
          <w:highlight w:val="white"/>
        </w:rPr>
        <w:t xml:space="preserve"> minOccurs</w:t>
      </w:r>
      <w:r w:rsidRPr="005357D7">
        <w:rPr>
          <w:rFonts w:ascii="Courier New" w:hAnsi="Courier New" w:cs="Courier New"/>
          <w:color w:val="0000FF"/>
          <w:sz w:val="20"/>
          <w:szCs w:val="20"/>
          <w:highlight w:val="white"/>
        </w:rPr>
        <w:t>="</w:t>
      </w:r>
      <w:r w:rsidRPr="005357D7">
        <w:rPr>
          <w:rFonts w:ascii="Courier New" w:hAnsi="Courier New" w:cs="Courier New"/>
          <w:color w:val="000000"/>
          <w:sz w:val="20"/>
          <w:szCs w:val="20"/>
          <w:highlight w:val="white"/>
        </w:rPr>
        <w:t>0</w:t>
      </w:r>
      <w:r w:rsidRPr="005357D7">
        <w:rPr>
          <w:rFonts w:ascii="Courier New" w:hAnsi="Courier New" w:cs="Courier New"/>
          <w:color w:val="0000FF"/>
          <w:sz w:val="20"/>
          <w:szCs w:val="20"/>
          <w:highlight w:val="white"/>
        </w:rPr>
        <w:t>"</w:t>
      </w:r>
      <w:r w:rsidRPr="005357D7">
        <w:rPr>
          <w:rFonts w:ascii="Courier New" w:hAnsi="Courier New" w:cs="Courier New"/>
          <w:color w:val="FF0000"/>
          <w:sz w:val="20"/>
          <w:szCs w:val="20"/>
          <w:highlight w:val="white"/>
        </w:rPr>
        <w:t xml:space="preserve"> maxOccurs</w:t>
      </w:r>
      <w:r w:rsidRPr="005357D7">
        <w:rPr>
          <w:rFonts w:ascii="Courier New" w:hAnsi="Courier New" w:cs="Courier New"/>
          <w:color w:val="0000FF"/>
          <w:sz w:val="20"/>
          <w:szCs w:val="20"/>
          <w:highlight w:val="white"/>
        </w:rPr>
        <w:t>="</w:t>
      </w:r>
      <w:r w:rsidRPr="005357D7">
        <w:rPr>
          <w:rFonts w:ascii="Courier New" w:hAnsi="Courier New" w:cs="Courier New"/>
          <w:color w:val="000000"/>
          <w:sz w:val="20"/>
          <w:szCs w:val="20"/>
          <w:highlight w:val="white"/>
        </w:rPr>
        <w:t>unbounded</w:t>
      </w:r>
      <w:r w:rsidRPr="005357D7">
        <w:rPr>
          <w:rFonts w:ascii="Courier New" w:hAnsi="Courier New" w:cs="Courier New"/>
          <w:color w:val="0000FF"/>
          <w:sz w:val="20"/>
          <w:szCs w:val="20"/>
          <w:highlight w:val="white"/>
        </w:rPr>
        <w:t>"/&gt;</w:t>
      </w:r>
    </w:p>
    <w:p w14:paraId="7B97C5B0" w14:textId="77777777" w:rsidR="00642FE5" w:rsidRPr="005357D7" w:rsidRDefault="00642FE5" w:rsidP="00642FE5">
      <w:pPr>
        <w:autoSpaceDE w:val="0"/>
        <w:autoSpaceDN w:val="0"/>
        <w:adjustRightInd w:val="0"/>
        <w:rPr>
          <w:rFonts w:ascii="Courier New" w:hAnsi="Courier New" w:cs="Courier New"/>
          <w:color w:val="000000"/>
          <w:sz w:val="20"/>
          <w:szCs w:val="20"/>
          <w:highlight w:val="white"/>
        </w:rPr>
      </w:pPr>
      <w:r w:rsidRPr="005357D7">
        <w:rPr>
          <w:rFonts w:ascii="Courier New" w:hAnsi="Courier New" w:cs="Courier New"/>
          <w:color w:val="000000"/>
          <w:sz w:val="20"/>
          <w:szCs w:val="20"/>
          <w:highlight w:val="white"/>
        </w:rPr>
        <w:t xml:space="preserve">          </w:t>
      </w:r>
      <w:r w:rsidRPr="005357D7">
        <w:rPr>
          <w:rFonts w:ascii="Courier New" w:hAnsi="Courier New" w:cs="Courier New"/>
          <w:color w:val="0000FF"/>
          <w:sz w:val="20"/>
          <w:szCs w:val="20"/>
          <w:highlight w:val="white"/>
        </w:rPr>
        <w:t>&lt;/</w:t>
      </w:r>
      <w:r w:rsidRPr="005357D7">
        <w:rPr>
          <w:rFonts w:ascii="Courier New" w:hAnsi="Courier New" w:cs="Courier New"/>
          <w:color w:val="800000"/>
          <w:sz w:val="20"/>
          <w:szCs w:val="20"/>
          <w:highlight w:val="white"/>
        </w:rPr>
        <w:t>sequence</w:t>
      </w:r>
      <w:r w:rsidRPr="005357D7">
        <w:rPr>
          <w:rFonts w:ascii="Courier New" w:hAnsi="Courier New" w:cs="Courier New"/>
          <w:color w:val="0000FF"/>
          <w:sz w:val="20"/>
          <w:szCs w:val="20"/>
          <w:highlight w:val="white"/>
        </w:rPr>
        <w:t>&gt;</w:t>
      </w:r>
    </w:p>
    <w:p w14:paraId="0887DB90" w14:textId="77777777" w:rsidR="00642FE5" w:rsidRPr="005357D7" w:rsidRDefault="00642FE5" w:rsidP="00642FE5">
      <w:pPr>
        <w:autoSpaceDE w:val="0"/>
        <w:autoSpaceDN w:val="0"/>
        <w:adjustRightInd w:val="0"/>
        <w:rPr>
          <w:rFonts w:ascii="Courier New" w:hAnsi="Courier New" w:cs="Courier New"/>
          <w:color w:val="000000"/>
          <w:sz w:val="20"/>
          <w:szCs w:val="20"/>
          <w:highlight w:val="white"/>
        </w:rPr>
      </w:pPr>
      <w:r w:rsidRPr="005357D7">
        <w:rPr>
          <w:rFonts w:ascii="Courier New" w:hAnsi="Courier New" w:cs="Courier New"/>
          <w:color w:val="000000"/>
          <w:sz w:val="20"/>
          <w:szCs w:val="20"/>
          <w:highlight w:val="white"/>
        </w:rPr>
        <w:t xml:space="preserve">        </w:t>
      </w:r>
      <w:r w:rsidRPr="005357D7">
        <w:rPr>
          <w:rFonts w:ascii="Courier New" w:hAnsi="Courier New" w:cs="Courier New"/>
          <w:color w:val="0000FF"/>
          <w:sz w:val="20"/>
          <w:szCs w:val="20"/>
          <w:highlight w:val="white"/>
        </w:rPr>
        <w:t>&lt;/</w:t>
      </w:r>
      <w:r w:rsidRPr="005357D7">
        <w:rPr>
          <w:rFonts w:ascii="Courier New" w:hAnsi="Courier New" w:cs="Courier New"/>
          <w:color w:val="800000"/>
          <w:sz w:val="20"/>
          <w:szCs w:val="20"/>
          <w:highlight w:val="white"/>
        </w:rPr>
        <w:t>complexType</w:t>
      </w:r>
      <w:r w:rsidRPr="005357D7">
        <w:rPr>
          <w:rFonts w:ascii="Courier New" w:hAnsi="Courier New" w:cs="Courier New"/>
          <w:color w:val="0000FF"/>
          <w:sz w:val="20"/>
          <w:szCs w:val="20"/>
          <w:highlight w:val="white"/>
        </w:rPr>
        <w:t>&gt;</w:t>
      </w:r>
    </w:p>
    <w:p w14:paraId="5EFEE912" w14:textId="77777777" w:rsidR="00642FE5" w:rsidRPr="005357D7" w:rsidRDefault="00642FE5" w:rsidP="00642FE5">
      <w:pPr>
        <w:autoSpaceDE w:val="0"/>
        <w:autoSpaceDN w:val="0"/>
        <w:adjustRightInd w:val="0"/>
        <w:rPr>
          <w:rFonts w:ascii="Courier New" w:hAnsi="Courier New" w:cs="Courier New"/>
          <w:color w:val="000000"/>
          <w:sz w:val="20"/>
          <w:szCs w:val="20"/>
          <w:highlight w:val="white"/>
        </w:rPr>
      </w:pPr>
      <w:r w:rsidRPr="005357D7">
        <w:rPr>
          <w:rFonts w:ascii="Courier New" w:hAnsi="Courier New" w:cs="Courier New"/>
          <w:color w:val="000000"/>
          <w:sz w:val="20"/>
          <w:szCs w:val="20"/>
          <w:highlight w:val="white"/>
        </w:rPr>
        <w:t xml:space="preserve">      </w:t>
      </w:r>
      <w:r w:rsidRPr="005357D7">
        <w:rPr>
          <w:rFonts w:ascii="Courier New" w:hAnsi="Courier New" w:cs="Courier New"/>
          <w:color w:val="0000FF"/>
          <w:sz w:val="20"/>
          <w:szCs w:val="20"/>
          <w:highlight w:val="white"/>
        </w:rPr>
        <w:t>&lt;/</w:t>
      </w:r>
      <w:r w:rsidRPr="005357D7">
        <w:rPr>
          <w:rFonts w:ascii="Courier New" w:hAnsi="Courier New" w:cs="Courier New"/>
          <w:color w:val="800000"/>
          <w:sz w:val="20"/>
          <w:szCs w:val="20"/>
          <w:highlight w:val="white"/>
        </w:rPr>
        <w:t>element</w:t>
      </w:r>
      <w:r w:rsidRPr="005357D7">
        <w:rPr>
          <w:rFonts w:ascii="Courier New" w:hAnsi="Courier New" w:cs="Courier New"/>
          <w:color w:val="0000FF"/>
          <w:sz w:val="20"/>
          <w:szCs w:val="20"/>
          <w:highlight w:val="white"/>
        </w:rPr>
        <w:t>&gt;</w:t>
      </w:r>
    </w:p>
    <w:p w14:paraId="7440357F" w14:textId="77777777" w:rsidR="00642FE5" w:rsidRPr="005357D7" w:rsidRDefault="00642FE5" w:rsidP="00642FE5">
      <w:pPr>
        <w:rPr>
          <w:rFonts w:ascii="Courier New" w:hAnsi="Courier New" w:cs="Courier New"/>
          <w:sz w:val="20"/>
          <w:szCs w:val="20"/>
        </w:rPr>
      </w:pPr>
      <w:r w:rsidRPr="005357D7">
        <w:rPr>
          <w:rFonts w:ascii="Courier New" w:hAnsi="Courier New" w:cs="Courier New"/>
          <w:color w:val="000000"/>
          <w:sz w:val="20"/>
          <w:szCs w:val="20"/>
          <w:highlight w:val="white"/>
        </w:rPr>
        <w:t xml:space="preserve">      </w:t>
      </w:r>
      <w:r w:rsidRPr="005357D7">
        <w:rPr>
          <w:rFonts w:ascii="Courier New" w:hAnsi="Courier New" w:cs="Courier New"/>
          <w:color w:val="0000FF"/>
          <w:sz w:val="20"/>
          <w:szCs w:val="20"/>
          <w:highlight w:val="white"/>
        </w:rPr>
        <w:t>&lt;</w:t>
      </w:r>
      <w:r w:rsidRPr="005357D7">
        <w:rPr>
          <w:rFonts w:ascii="Courier New" w:hAnsi="Courier New" w:cs="Courier New"/>
          <w:color w:val="800000"/>
          <w:sz w:val="20"/>
          <w:szCs w:val="20"/>
          <w:highlight w:val="white"/>
        </w:rPr>
        <w:t>element</w:t>
      </w:r>
      <w:r w:rsidRPr="005357D7">
        <w:rPr>
          <w:rFonts w:ascii="Courier New" w:hAnsi="Courier New" w:cs="Courier New"/>
          <w:color w:val="FF0000"/>
          <w:sz w:val="20"/>
          <w:szCs w:val="20"/>
          <w:highlight w:val="white"/>
        </w:rPr>
        <w:t xml:space="preserve"> name</w:t>
      </w:r>
      <w:r w:rsidRPr="005357D7">
        <w:rPr>
          <w:rFonts w:ascii="Courier New" w:hAnsi="Courier New" w:cs="Courier New"/>
          <w:color w:val="0000FF"/>
          <w:sz w:val="20"/>
          <w:szCs w:val="20"/>
          <w:highlight w:val="white"/>
        </w:rPr>
        <w:t>="</w:t>
      </w:r>
      <w:r w:rsidRPr="005357D7">
        <w:rPr>
          <w:rFonts w:ascii="Courier New" w:hAnsi="Courier New" w:cs="Courier New"/>
          <w:color w:val="000000"/>
          <w:sz w:val="20"/>
          <w:szCs w:val="20"/>
          <w:highlight w:val="white"/>
        </w:rPr>
        <w:t>QueryResponse</w:t>
      </w:r>
      <w:r w:rsidRPr="005357D7">
        <w:rPr>
          <w:rFonts w:ascii="Courier New" w:hAnsi="Courier New" w:cs="Courier New"/>
          <w:color w:val="0000FF"/>
          <w:sz w:val="20"/>
          <w:szCs w:val="20"/>
          <w:highlight w:val="white"/>
        </w:rPr>
        <w:t>"</w:t>
      </w:r>
      <w:r w:rsidRPr="005357D7">
        <w:rPr>
          <w:rFonts w:ascii="Courier New" w:hAnsi="Courier New" w:cs="Courier New"/>
          <w:color w:val="FF0000"/>
          <w:sz w:val="20"/>
          <w:szCs w:val="20"/>
          <w:highlight w:val="white"/>
        </w:rPr>
        <w:t xml:space="preserve"> type</w:t>
      </w:r>
      <w:r w:rsidRPr="005357D7">
        <w:rPr>
          <w:rFonts w:ascii="Courier New" w:hAnsi="Courier New" w:cs="Courier New"/>
          <w:color w:val="0000FF"/>
          <w:sz w:val="20"/>
          <w:szCs w:val="20"/>
          <w:highlight w:val="white"/>
        </w:rPr>
        <w:t>="</w:t>
      </w:r>
      <w:r w:rsidRPr="005357D7">
        <w:rPr>
          <w:rFonts w:ascii="Courier New" w:hAnsi="Courier New" w:cs="Courier New"/>
          <w:color w:val="000000"/>
          <w:sz w:val="20"/>
          <w:szCs w:val="20"/>
          <w:highlight w:val="white"/>
        </w:rPr>
        <w:t>typens:ResultSetType</w:t>
      </w:r>
      <w:r w:rsidRPr="005357D7">
        <w:rPr>
          <w:rFonts w:ascii="Courier New" w:hAnsi="Courier New" w:cs="Courier New"/>
          <w:color w:val="0000FF"/>
          <w:sz w:val="20"/>
          <w:szCs w:val="20"/>
          <w:highlight w:val="white"/>
        </w:rPr>
        <w:t>"/&gt;</w:t>
      </w:r>
    </w:p>
    <w:p w14:paraId="5E5140CC" w14:textId="77777777" w:rsidR="00642FE5" w:rsidRDefault="00642FE5" w:rsidP="00642FE5"/>
    <w:p w14:paraId="6E2FAF18" w14:textId="77777777" w:rsidR="00642FE5" w:rsidRDefault="00642FE5" w:rsidP="00642FE5"/>
    <w:p w14:paraId="365D1585" w14:textId="77777777" w:rsidR="00642FE5" w:rsidRDefault="00642FE5" w:rsidP="00642FE5">
      <w:r>
        <w:t>It requires the following parameters as shown in the XML schema:</w:t>
      </w:r>
    </w:p>
    <w:p w14:paraId="2C0F5514" w14:textId="77777777" w:rsidR="00642FE5" w:rsidRDefault="00642FE5" w:rsidP="00642FE5">
      <w:pPr>
        <w:pStyle w:val="p2num"/>
        <w:numPr>
          <w:ilvl w:val="0"/>
          <w:numId w:val="26"/>
        </w:numPr>
        <w:tabs>
          <w:tab w:val="clear" w:pos="720"/>
        </w:tabs>
        <w:spacing w:before="60" w:after="60"/>
        <w:ind w:left="540" w:hanging="540"/>
      </w:pPr>
      <w:r w:rsidRPr="00E96C48">
        <w:rPr>
          <w:b/>
        </w:rPr>
        <w:t>securityToken</w:t>
      </w:r>
      <w:r>
        <w:t>: A security ticket issued by the service provider or a trusted security provider. This is the token received from NAAS when after a successful authentication using your account.</w:t>
      </w:r>
    </w:p>
    <w:p w14:paraId="633F97DC" w14:textId="77777777" w:rsidR="00642FE5" w:rsidRPr="00AA4DFC" w:rsidRDefault="00642FE5" w:rsidP="00642FE5">
      <w:pPr>
        <w:pStyle w:val="p2num"/>
        <w:numPr>
          <w:ilvl w:val="0"/>
          <w:numId w:val="26"/>
        </w:numPr>
        <w:tabs>
          <w:tab w:val="clear" w:pos="720"/>
        </w:tabs>
        <w:spacing w:before="60" w:after="60"/>
        <w:ind w:left="540" w:hanging="540"/>
      </w:pPr>
      <w:r w:rsidRPr="00E96C48">
        <w:rPr>
          <w:b/>
        </w:rPr>
        <w:t>dataflow</w:t>
      </w:r>
      <w:r>
        <w:t xml:space="preserve">: </w:t>
      </w:r>
      <w:r w:rsidRPr="00AA4DFC">
        <w:t>The name of the dataflow.</w:t>
      </w:r>
      <w:r>
        <w:t xml:space="preserve"> It should be </w:t>
      </w:r>
      <w:r w:rsidRPr="002042F2">
        <w:rPr>
          <w:b/>
        </w:rPr>
        <w:t>admin_v1_0</w:t>
      </w:r>
      <w:r>
        <w:t xml:space="preserve"> for transaction information retrieval.</w:t>
      </w:r>
    </w:p>
    <w:p w14:paraId="19B1CA96" w14:textId="77777777" w:rsidR="00642FE5" w:rsidRPr="00AA4DFC" w:rsidRDefault="00642FE5" w:rsidP="00642FE5">
      <w:pPr>
        <w:pStyle w:val="Header"/>
        <w:numPr>
          <w:ilvl w:val="0"/>
          <w:numId w:val="27"/>
        </w:numPr>
        <w:tabs>
          <w:tab w:val="clear" w:pos="720"/>
          <w:tab w:val="clear" w:pos="4320"/>
          <w:tab w:val="clear" w:pos="8640"/>
        </w:tabs>
        <w:spacing w:before="60" w:after="60"/>
        <w:ind w:left="540" w:hanging="540"/>
      </w:pPr>
      <w:r w:rsidRPr="00E96C48">
        <w:rPr>
          <w:b/>
        </w:rPr>
        <w:t>request</w:t>
      </w:r>
      <w:r w:rsidRPr="00AA4DFC">
        <w:t xml:space="preserve">: The database query to be processed.  </w:t>
      </w:r>
      <w:r>
        <w:t xml:space="preserve">This could be </w:t>
      </w:r>
      <w:r w:rsidRPr="002042F2">
        <w:rPr>
          <w:b/>
        </w:rPr>
        <w:t>GetTransactionList</w:t>
      </w:r>
      <w:r>
        <w:t xml:space="preserve"> or </w:t>
      </w:r>
      <w:r w:rsidRPr="002042F2">
        <w:rPr>
          <w:b/>
        </w:rPr>
        <w:t>GetTransactionDetail</w:t>
      </w:r>
    </w:p>
    <w:p w14:paraId="54B5930A" w14:textId="77777777" w:rsidR="00642FE5" w:rsidRPr="00AA4DFC" w:rsidRDefault="00642FE5" w:rsidP="00642FE5">
      <w:pPr>
        <w:pStyle w:val="Header"/>
        <w:numPr>
          <w:ilvl w:val="0"/>
          <w:numId w:val="27"/>
        </w:numPr>
        <w:tabs>
          <w:tab w:val="clear" w:pos="720"/>
          <w:tab w:val="clear" w:pos="4320"/>
          <w:tab w:val="clear" w:pos="8640"/>
        </w:tabs>
        <w:spacing w:before="60" w:after="60"/>
        <w:ind w:left="540" w:hanging="540"/>
      </w:pPr>
      <w:r w:rsidRPr="4D4A562C">
        <w:rPr>
          <w:b/>
          <w:bCs/>
        </w:rPr>
        <w:t>rowId</w:t>
      </w:r>
      <w:r>
        <w:t xml:space="preserve">: The starting row for the result set - it is a </w:t>
      </w:r>
      <w:r w:rsidR="00CF4EF0">
        <w:t>zero-based</w:t>
      </w:r>
      <w:r>
        <w:t xml:space="preserve"> index to the current result set. The value of rowId must be 0 if paging is not requested. </w:t>
      </w:r>
    </w:p>
    <w:p w14:paraId="54D6C976" w14:textId="77777777" w:rsidR="00642FE5" w:rsidRDefault="00642FE5" w:rsidP="00642FE5">
      <w:pPr>
        <w:pStyle w:val="Header"/>
        <w:numPr>
          <w:ilvl w:val="0"/>
          <w:numId w:val="27"/>
        </w:numPr>
        <w:tabs>
          <w:tab w:val="clear" w:pos="720"/>
          <w:tab w:val="clear" w:pos="4320"/>
          <w:tab w:val="clear" w:pos="8640"/>
        </w:tabs>
        <w:spacing w:before="60" w:after="60"/>
        <w:ind w:left="540" w:hanging="540"/>
      </w:pPr>
      <w:r w:rsidRPr="00E96C48">
        <w:rPr>
          <w:b/>
        </w:rPr>
        <w:t>maxRow</w:t>
      </w:r>
      <w:r w:rsidRPr="009D196A">
        <w:t xml:space="preserve">: The maximum number of rows to be returned. Valid values are any number greater than 0, and -1.  </w:t>
      </w:r>
      <w:r>
        <w:t>Please use 200 for maximum efficiency.</w:t>
      </w:r>
    </w:p>
    <w:p w14:paraId="4EFBA41C" w14:textId="77777777" w:rsidR="00434A3E" w:rsidRPr="00AA4DFC" w:rsidRDefault="00642FE5" w:rsidP="00642FE5">
      <w:pPr>
        <w:pStyle w:val="Header"/>
        <w:numPr>
          <w:ilvl w:val="0"/>
          <w:numId w:val="27"/>
        </w:numPr>
        <w:tabs>
          <w:tab w:val="clear" w:pos="720"/>
          <w:tab w:val="clear" w:pos="4320"/>
          <w:tab w:val="clear" w:pos="8640"/>
        </w:tabs>
        <w:spacing w:before="60" w:after="60"/>
        <w:ind w:left="540" w:hanging="540"/>
      </w:pPr>
      <w:r w:rsidRPr="00E96C48">
        <w:rPr>
          <w:b/>
        </w:rPr>
        <w:t>parameters</w:t>
      </w:r>
      <w:r w:rsidRPr="00AA4DFC">
        <w:t xml:space="preserve">: An array of zero or more ParameterType structures (see </w:t>
      </w:r>
      <w:r w:rsidR="00434A3E">
        <w:t xml:space="preserve">Node Functional Specification v2.0, </w:t>
      </w:r>
      <w:r w:rsidRPr="00AA4DFC">
        <w:t xml:space="preserve">section </w:t>
      </w:r>
      <w:r w:rsidR="00D32F9B">
        <w:fldChar w:fldCharType="begin"/>
      </w:r>
      <w:r w:rsidR="00D32F9B">
        <w:instrText xml:space="preserve"> REF _Ref177717510 \r \h  \* MERGEFORMAT </w:instrText>
      </w:r>
      <w:r w:rsidR="00D32F9B">
        <w:fldChar w:fldCharType="separate"/>
      </w:r>
      <w:r>
        <w:t>3.6</w:t>
      </w:r>
      <w:r w:rsidR="00D32F9B">
        <w:fldChar w:fldCharType="end"/>
      </w:r>
      <w:r w:rsidRPr="00AA4DFC">
        <w:t xml:space="preserve">) for the information request.  </w:t>
      </w:r>
      <w:r w:rsidR="009112F0">
        <w:t>For GetTransactionDetail, a</w:t>
      </w:r>
      <w:r w:rsidR="00434A3E">
        <w:t xml:space="preserve"> transaction ID (string type) is required. The GetTransactionList service accepts the following parameters (filters):</w:t>
      </w:r>
      <w:r w:rsidR="00434A3E">
        <w:br/>
        <w:t xml:space="preserve">    </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0"/>
        <w:gridCol w:w="2769"/>
        <w:gridCol w:w="2777"/>
      </w:tblGrid>
      <w:tr w:rsidR="00434A3E" w:rsidRPr="002042F2" w14:paraId="18B25DCD" w14:textId="77777777" w:rsidTr="00FC0933">
        <w:tc>
          <w:tcPr>
            <w:tcW w:w="2952" w:type="dxa"/>
            <w:shd w:val="clear" w:color="auto" w:fill="auto"/>
          </w:tcPr>
          <w:p w14:paraId="26D3A3C2" w14:textId="77777777" w:rsidR="00434A3E" w:rsidRPr="002042F2" w:rsidRDefault="00434A3E" w:rsidP="00FC0933">
            <w:pPr>
              <w:pStyle w:val="Header"/>
              <w:tabs>
                <w:tab w:val="clear" w:pos="4320"/>
                <w:tab w:val="clear" w:pos="8640"/>
              </w:tabs>
              <w:spacing w:before="60" w:after="60"/>
              <w:rPr>
                <w:b/>
              </w:rPr>
            </w:pPr>
            <w:r w:rsidRPr="002042F2">
              <w:rPr>
                <w:b/>
              </w:rPr>
              <w:t>Parameter Name</w:t>
            </w:r>
          </w:p>
        </w:tc>
        <w:tc>
          <w:tcPr>
            <w:tcW w:w="2952" w:type="dxa"/>
            <w:shd w:val="clear" w:color="auto" w:fill="auto"/>
          </w:tcPr>
          <w:p w14:paraId="203E1E4C" w14:textId="77777777" w:rsidR="00434A3E" w:rsidRPr="002042F2" w:rsidRDefault="00434A3E" w:rsidP="00FC0933">
            <w:pPr>
              <w:pStyle w:val="Header"/>
              <w:tabs>
                <w:tab w:val="clear" w:pos="4320"/>
                <w:tab w:val="clear" w:pos="8640"/>
              </w:tabs>
              <w:spacing w:before="60" w:after="60"/>
              <w:rPr>
                <w:b/>
              </w:rPr>
            </w:pPr>
            <w:r w:rsidRPr="002042F2">
              <w:rPr>
                <w:b/>
              </w:rPr>
              <w:t>Parameter Type</w:t>
            </w:r>
          </w:p>
        </w:tc>
        <w:tc>
          <w:tcPr>
            <w:tcW w:w="2952" w:type="dxa"/>
            <w:shd w:val="clear" w:color="auto" w:fill="auto"/>
          </w:tcPr>
          <w:p w14:paraId="0A1D14C4" w14:textId="77777777" w:rsidR="00434A3E" w:rsidRPr="002042F2" w:rsidRDefault="00434A3E" w:rsidP="00FC0933">
            <w:pPr>
              <w:pStyle w:val="Header"/>
              <w:tabs>
                <w:tab w:val="clear" w:pos="4320"/>
                <w:tab w:val="clear" w:pos="8640"/>
              </w:tabs>
              <w:spacing w:before="60" w:after="60"/>
              <w:rPr>
                <w:b/>
              </w:rPr>
            </w:pPr>
            <w:r w:rsidRPr="002042F2">
              <w:rPr>
                <w:b/>
              </w:rPr>
              <w:t>Comments</w:t>
            </w:r>
          </w:p>
        </w:tc>
      </w:tr>
      <w:tr w:rsidR="00434A3E" w14:paraId="7D3D00CE" w14:textId="77777777" w:rsidTr="00FC0933">
        <w:tc>
          <w:tcPr>
            <w:tcW w:w="2952" w:type="dxa"/>
            <w:shd w:val="clear" w:color="auto" w:fill="auto"/>
          </w:tcPr>
          <w:p w14:paraId="0DC5369A" w14:textId="77777777" w:rsidR="00434A3E" w:rsidRDefault="00434A3E" w:rsidP="00FC0933">
            <w:pPr>
              <w:pStyle w:val="Header"/>
              <w:tabs>
                <w:tab w:val="clear" w:pos="4320"/>
                <w:tab w:val="clear" w:pos="8640"/>
              </w:tabs>
              <w:spacing w:before="60" w:after="60"/>
            </w:pPr>
            <w:r>
              <w:t>UserName</w:t>
            </w:r>
          </w:p>
        </w:tc>
        <w:tc>
          <w:tcPr>
            <w:tcW w:w="2952" w:type="dxa"/>
            <w:shd w:val="clear" w:color="auto" w:fill="auto"/>
          </w:tcPr>
          <w:p w14:paraId="61CC5D1A" w14:textId="77777777" w:rsidR="00434A3E" w:rsidRDefault="00434A3E" w:rsidP="00FC0933">
            <w:pPr>
              <w:pStyle w:val="Header"/>
              <w:tabs>
                <w:tab w:val="clear" w:pos="4320"/>
                <w:tab w:val="clear" w:pos="8640"/>
              </w:tabs>
              <w:spacing w:before="60" w:after="60"/>
            </w:pPr>
            <w:r>
              <w:t>String</w:t>
            </w:r>
          </w:p>
        </w:tc>
        <w:tc>
          <w:tcPr>
            <w:tcW w:w="2952" w:type="dxa"/>
            <w:shd w:val="clear" w:color="auto" w:fill="auto"/>
          </w:tcPr>
          <w:p w14:paraId="781CA042" w14:textId="77777777" w:rsidR="00434A3E" w:rsidRDefault="00434A3E" w:rsidP="00FC0933">
            <w:pPr>
              <w:pStyle w:val="Header"/>
              <w:tabs>
                <w:tab w:val="clear" w:pos="4320"/>
                <w:tab w:val="clear" w:pos="8640"/>
              </w:tabs>
              <w:spacing w:before="60" w:after="60"/>
            </w:pPr>
            <w:r>
              <w:t>The user who initiated the transaction</w:t>
            </w:r>
          </w:p>
        </w:tc>
      </w:tr>
      <w:tr w:rsidR="00434A3E" w14:paraId="232C68F2" w14:textId="77777777" w:rsidTr="00FC0933">
        <w:tc>
          <w:tcPr>
            <w:tcW w:w="2952" w:type="dxa"/>
            <w:shd w:val="clear" w:color="auto" w:fill="auto"/>
          </w:tcPr>
          <w:p w14:paraId="2854D05B" w14:textId="77777777" w:rsidR="00434A3E" w:rsidRDefault="00434A3E" w:rsidP="00FC0933">
            <w:pPr>
              <w:pStyle w:val="Header"/>
              <w:tabs>
                <w:tab w:val="clear" w:pos="4320"/>
                <w:tab w:val="clear" w:pos="8640"/>
              </w:tabs>
              <w:spacing w:before="60" w:after="60"/>
            </w:pPr>
            <w:r>
              <w:t>Dataflow</w:t>
            </w:r>
          </w:p>
        </w:tc>
        <w:tc>
          <w:tcPr>
            <w:tcW w:w="2952" w:type="dxa"/>
            <w:shd w:val="clear" w:color="auto" w:fill="auto"/>
          </w:tcPr>
          <w:p w14:paraId="58C9EDBA" w14:textId="77777777" w:rsidR="00434A3E" w:rsidRDefault="00434A3E" w:rsidP="00FC0933">
            <w:pPr>
              <w:pStyle w:val="Header"/>
              <w:tabs>
                <w:tab w:val="clear" w:pos="4320"/>
                <w:tab w:val="clear" w:pos="8640"/>
              </w:tabs>
              <w:spacing w:before="60" w:after="60"/>
            </w:pPr>
            <w:r>
              <w:t>String</w:t>
            </w:r>
          </w:p>
        </w:tc>
        <w:tc>
          <w:tcPr>
            <w:tcW w:w="2952" w:type="dxa"/>
            <w:shd w:val="clear" w:color="auto" w:fill="auto"/>
          </w:tcPr>
          <w:p w14:paraId="55B1DB06" w14:textId="77777777" w:rsidR="00434A3E" w:rsidRDefault="00434A3E" w:rsidP="00FC0933">
            <w:pPr>
              <w:pStyle w:val="Header"/>
              <w:tabs>
                <w:tab w:val="clear" w:pos="4320"/>
                <w:tab w:val="clear" w:pos="8640"/>
              </w:tabs>
              <w:spacing w:before="60" w:after="60"/>
            </w:pPr>
            <w:r>
              <w:t>The name of the dataflow</w:t>
            </w:r>
          </w:p>
        </w:tc>
      </w:tr>
      <w:tr w:rsidR="00434A3E" w14:paraId="7BD1CA52" w14:textId="77777777" w:rsidTr="00FC0933">
        <w:tc>
          <w:tcPr>
            <w:tcW w:w="2952" w:type="dxa"/>
            <w:shd w:val="clear" w:color="auto" w:fill="auto"/>
          </w:tcPr>
          <w:p w14:paraId="79C2D7BD" w14:textId="77777777" w:rsidR="00434A3E" w:rsidRDefault="00434A3E" w:rsidP="00FC0933">
            <w:pPr>
              <w:pStyle w:val="Header"/>
              <w:tabs>
                <w:tab w:val="clear" w:pos="4320"/>
                <w:tab w:val="clear" w:pos="8640"/>
              </w:tabs>
              <w:spacing w:before="60" w:after="60"/>
            </w:pPr>
            <w:r>
              <w:t>Status</w:t>
            </w:r>
          </w:p>
        </w:tc>
        <w:tc>
          <w:tcPr>
            <w:tcW w:w="2952" w:type="dxa"/>
            <w:shd w:val="clear" w:color="auto" w:fill="auto"/>
          </w:tcPr>
          <w:p w14:paraId="42DB66F8" w14:textId="77777777" w:rsidR="00434A3E" w:rsidRDefault="00434A3E" w:rsidP="00FC0933">
            <w:pPr>
              <w:pStyle w:val="Header"/>
              <w:tabs>
                <w:tab w:val="clear" w:pos="4320"/>
                <w:tab w:val="clear" w:pos="8640"/>
              </w:tabs>
              <w:spacing w:before="60" w:after="60"/>
            </w:pPr>
            <w:r>
              <w:t>String</w:t>
            </w:r>
          </w:p>
        </w:tc>
        <w:tc>
          <w:tcPr>
            <w:tcW w:w="2952" w:type="dxa"/>
            <w:shd w:val="clear" w:color="auto" w:fill="auto"/>
          </w:tcPr>
          <w:p w14:paraId="760A14ED" w14:textId="77777777" w:rsidR="00434A3E" w:rsidRDefault="00434A3E" w:rsidP="00FC0933">
            <w:pPr>
              <w:pStyle w:val="Header"/>
              <w:tabs>
                <w:tab w:val="clear" w:pos="4320"/>
                <w:tab w:val="clear" w:pos="8640"/>
              </w:tabs>
              <w:spacing w:before="60" w:after="60"/>
            </w:pPr>
            <w:r>
              <w:t>The transaction status, it may be Completed, Failed, or Pending</w:t>
            </w:r>
          </w:p>
        </w:tc>
      </w:tr>
      <w:tr w:rsidR="00434A3E" w14:paraId="2E2591D3" w14:textId="77777777" w:rsidTr="00FC0933">
        <w:tc>
          <w:tcPr>
            <w:tcW w:w="2952" w:type="dxa"/>
            <w:shd w:val="clear" w:color="auto" w:fill="auto"/>
          </w:tcPr>
          <w:p w14:paraId="3A4BA04E" w14:textId="77777777" w:rsidR="00434A3E" w:rsidRDefault="00434A3E" w:rsidP="00FC0933">
            <w:pPr>
              <w:pStyle w:val="Header"/>
              <w:tabs>
                <w:tab w:val="clear" w:pos="4320"/>
                <w:tab w:val="clear" w:pos="8640"/>
              </w:tabs>
              <w:spacing w:before="60" w:after="60"/>
            </w:pPr>
            <w:r>
              <w:t>Method</w:t>
            </w:r>
          </w:p>
        </w:tc>
        <w:tc>
          <w:tcPr>
            <w:tcW w:w="2952" w:type="dxa"/>
            <w:shd w:val="clear" w:color="auto" w:fill="auto"/>
          </w:tcPr>
          <w:p w14:paraId="02519533" w14:textId="77777777" w:rsidR="00434A3E" w:rsidRDefault="00434A3E" w:rsidP="00FC0933">
            <w:pPr>
              <w:pStyle w:val="Header"/>
              <w:tabs>
                <w:tab w:val="clear" w:pos="4320"/>
                <w:tab w:val="clear" w:pos="8640"/>
              </w:tabs>
              <w:spacing w:before="60" w:after="60"/>
            </w:pPr>
            <w:r>
              <w:t>String</w:t>
            </w:r>
          </w:p>
        </w:tc>
        <w:tc>
          <w:tcPr>
            <w:tcW w:w="2952" w:type="dxa"/>
            <w:shd w:val="clear" w:color="auto" w:fill="auto"/>
          </w:tcPr>
          <w:p w14:paraId="0ED5763C" w14:textId="77777777" w:rsidR="00434A3E" w:rsidRDefault="00434A3E" w:rsidP="00FC0933">
            <w:pPr>
              <w:pStyle w:val="Header"/>
              <w:tabs>
                <w:tab w:val="clear" w:pos="4320"/>
                <w:tab w:val="clear" w:pos="8640"/>
              </w:tabs>
              <w:spacing w:before="60" w:after="60"/>
            </w:pPr>
            <w:r>
              <w:t>The web method used for the transaction. Common web methods are Execute, Submit, Solicit or Query</w:t>
            </w:r>
          </w:p>
        </w:tc>
      </w:tr>
      <w:tr w:rsidR="00434A3E" w14:paraId="5B49F962" w14:textId="77777777" w:rsidTr="00FC0933">
        <w:tc>
          <w:tcPr>
            <w:tcW w:w="2952" w:type="dxa"/>
            <w:shd w:val="clear" w:color="auto" w:fill="auto"/>
          </w:tcPr>
          <w:p w14:paraId="725814B4" w14:textId="77777777" w:rsidR="00434A3E" w:rsidRDefault="009112F0" w:rsidP="00FC0933">
            <w:pPr>
              <w:pStyle w:val="Header"/>
              <w:tabs>
                <w:tab w:val="clear" w:pos="4320"/>
                <w:tab w:val="clear" w:pos="8640"/>
              </w:tabs>
              <w:spacing w:before="60" w:after="60"/>
            </w:pPr>
            <w:r>
              <w:t>fromDate</w:t>
            </w:r>
          </w:p>
        </w:tc>
        <w:tc>
          <w:tcPr>
            <w:tcW w:w="2952" w:type="dxa"/>
            <w:shd w:val="clear" w:color="auto" w:fill="auto"/>
          </w:tcPr>
          <w:p w14:paraId="381F416A" w14:textId="77777777" w:rsidR="00434A3E" w:rsidRDefault="009112F0" w:rsidP="00FC0933">
            <w:pPr>
              <w:pStyle w:val="Header"/>
              <w:tabs>
                <w:tab w:val="clear" w:pos="4320"/>
                <w:tab w:val="clear" w:pos="8640"/>
              </w:tabs>
              <w:spacing w:before="60" w:after="60"/>
            </w:pPr>
            <w:r>
              <w:t>Date</w:t>
            </w:r>
          </w:p>
        </w:tc>
        <w:tc>
          <w:tcPr>
            <w:tcW w:w="2952" w:type="dxa"/>
            <w:shd w:val="clear" w:color="auto" w:fill="auto"/>
          </w:tcPr>
          <w:p w14:paraId="221D5B72" w14:textId="77777777" w:rsidR="00434A3E" w:rsidRDefault="009112F0" w:rsidP="00FC0933">
            <w:pPr>
              <w:pStyle w:val="Header"/>
              <w:tabs>
                <w:tab w:val="clear" w:pos="4320"/>
                <w:tab w:val="clear" w:pos="8640"/>
              </w:tabs>
              <w:spacing w:before="60" w:after="60"/>
            </w:pPr>
            <w:r>
              <w:t>Starting date for search transaction in a time period.</w:t>
            </w:r>
          </w:p>
        </w:tc>
      </w:tr>
      <w:tr w:rsidR="009112F0" w14:paraId="3ED259C8" w14:textId="77777777" w:rsidTr="00FC0933">
        <w:tc>
          <w:tcPr>
            <w:tcW w:w="2952" w:type="dxa"/>
            <w:shd w:val="clear" w:color="auto" w:fill="auto"/>
          </w:tcPr>
          <w:p w14:paraId="3FF0FDB1" w14:textId="77777777" w:rsidR="009112F0" w:rsidRDefault="009112F0" w:rsidP="00FC0933">
            <w:pPr>
              <w:pStyle w:val="Header"/>
              <w:tabs>
                <w:tab w:val="clear" w:pos="4320"/>
                <w:tab w:val="clear" w:pos="8640"/>
              </w:tabs>
              <w:spacing w:before="60" w:after="60"/>
            </w:pPr>
            <w:r>
              <w:t>endDate</w:t>
            </w:r>
          </w:p>
        </w:tc>
        <w:tc>
          <w:tcPr>
            <w:tcW w:w="2952" w:type="dxa"/>
            <w:shd w:val="clear" w:color="auto" w:fill="auto"/>
          </w:tcPr>
          <w:p w14:paraId="1B414805" w14:textId="77777777" w:rsidR="009112F0" w:rsidRDefault="009112F0" w:rsidP="00FC0933">
            <w:pPr>
              <w:pStyle w:val="Header"/>
              <w:tabs>
                <w:tab w:val="clear" w:pos="4320"/>
                <w:tab w:val="clear" w:pos="8640"/>
              </w:tabs>
              <w:spacing w:before="60" w:after="60"/>
            </w:pPr>
            <w:r>
              <w:t>Date</w:t>
            </w:r>
          </w:p>
        </w:tc>
        <w:tc>
          <w:tcPr>
            <w:tcW w:w="2952" w:type="dxa"/>
            <w:shd w:val="clear" w:color="auto" w:fill="auto"/>
          </w:tcPr>
          <w:p w14:paraId="32749DB1" w14:textId="77777777" w:rsidR="009112F0" w:rsidRDefault="009112F0" w:rsidP="00FC0933">
            <w:pPr>
              <w:pStyle w:val="Header"/>
              <w:tabs>
                <w:tab w:val="clear" w:pos="4320"/>
                <w:tab w:val="clear" w:pos="8640"/>
              </w:tabs>
              <w:spacing w:before="60" w:after="60"/>
            </w:pPr>
            <w:r>
              <w:t xml:space="preserve">Ending date. For transaction search in a </w:t>
            </w:r>
            <w:r>
              <w:lastRenderedPageBreak/>
              <w:t>time period, but fromDate and endDate must be supplied.</w:t>
            </w:r>
          </w:p>
        </w:tc>
      </w:tr>
      <w:tr w:rsidR="009112F0" w14:paraId="5A1D2A71" w14:textId="77777777" w:rsidTr="00FC0933">
        <w:tc>
          <w:tcPr>
            <w:tcW w:w="2952" w:type="dxa"/>
            <w:shd w:val="clear" w:color="auto" w:fill="auto"/>
          </w:tcPr>
          <w:p w14:paraId="26CB1643" w14:textId="77777777" w:rsidR="009112F0" w:rsidRDefault="009112F0" w:rsidP="00FC0933">
            <w:pPr>
              <w:pStyle w:val="Header"/>
              <w:tabs>
                <w:tab w:val="clear" w:pos="4320"/>
                <w:tab w:val="clear" w:pos="8640"/>
              </w:tabs>
              <w:spacing w:before="60" w:after="60"/>
            </w:pPr>
            <w:r>
              <w:lastRenderedPageBreak/>
              <w:t>NodeId</w:t>
            </w:r>
          </w:p>
        </w:tc>
        <w:tc>
          <w:tcPr>
            <w:tcW w:w="2952" w:type="dxa"/>
            <w:shd w:val="clear" w:color="auto" w:fill="auto"/>
          </w:tcPr>
          <w:p w14:paraId="5821E28D" w14:textId="77777777" w:rsidR="009112F0" w:rsidRDefault="009112F0" w:rsidP="00FC0933">
            <w:pPr>
              <w:pStyle w:val="Header"/>
              <w:tabs>
                <w:tab w:val="clear" w:pos="4320"/>
                <w:tab w:val="clear" w:pos="8640"/>
              </w:tabs>
              <w:spacing w:before="60" w:after="60"/>
            </w:pPr>
            <w:r>
              <w:t>String</w:t>
            </w:r>
          </w:p>
        </w:tc>
        <w:tc>
          <w:tcPr>
            <w:tcW w:w="2952" w:type="dxa"/>
            <w:shd w:val="clear" w:color="auto" w:fill="auto"/>
          </w:tcPr>
          <w:p w14:paraId="26FD2FBD" w14:textId="77777777" w:rsidR="009112F0" w:rsidRDefault="009112F0" w:rsidP="00FC0933">
            <w:pPr>
              <w:pStyle w:val="Header"/>
              <w:tabs>
                <w:tab w:val="clear" w:pos="4320"/>
                <w:tab w:val="clear" w:pos="8640"/>
              </w:tabs>
              <w:spacing w:before="60" w:after="60"/>
            </w:pPr>
            <w:r>
              <w:t>Your node identifier.</w:t>
            </w:r>
          </w:p>
        </w:tc>
      </w:tr>
    </w:tbl>
    <w:p w14:paraId="2BF22784" w14:textId="77777777" w:rsidR="00642FE5" w:rsidRDefault="00642FE5" w:rsidP="002042F2">
      <w:pPr>
        <w:pStyle w:val="Header"/>
        <w:tabs>
          <w:tab w:val="clear" w:pos="4320"/>
          <w:tab w:val="clear" w:pos="8640"/>
        </w:tabs>
        <w:spacing w:before="60" w:after="60"/>
        <w:ind w:left="540"/>
      </w:pPr>
    </w:p>
    <w:p w14:paraId="03E2AD1A" w14:textId="77777777" w:rsidR="009112F0" w:rsidRPr="00AA4DFC" w:rsidRDefault="009112F0" w:rsidP="002042F2">
      <w:pPr>
        <w:pStyle w:val="Header"/>
        <w:tabs>
          <w:tab w:val="clear" w:pos="4320"/>
          <w:tab w:val="clear" w:pos="8640"/>
        </w:tabs>
        <w:spacing w:before="60" w:after="60"/>
        <w:ind w:left="540"/>
      </w:pPr>
    </w:p>
    <w:p w14:paraId="2A177020" w14:textId="77777777" w:rsidR="00642FE5" w:rsidRDefault="009112F0" w:rsidP="00642FE5">
      <w:r>
        <w:t>The request message should be sent to your node at the following address:</w:t>
      </w:r>
    </w:p>
    <w:p w14:paraId="60353F82" w14:textId="77777777" w:rsidR="009112F0" w:rsidRDefault="009112F0" w:rsidP="00642FE5"/>
    <w:p w14:paraId="75D24DCB" w14:textId="77777777" w:rsidR="009112F0" w:rsidRDefault="009112F0" w:rsidP="00642FE5">
      <w:r>
        <w:tab/>
      </w:r>
      <w:r w:rsidR="007C2299">
        <w:t>https://ves.e-enterprise.gov/VESA/</w:t>
      </w:r>
      <w:r w:rsidR="5F10C836">
        <w:t>nodes</w:t>
      </w:r>
      <w:r w:rsidRPr="002042F2">
        <w:t>/{NodeId}</w:t>
      </w:r>
    </w:p>
    <w:p w14:paraId="1FFF5058" w14:textId="77777777" w:rsidR="009112F0" w:rsidRDefault="009112F0" w:rsidP="00642FE5"/>
    <w:p w14:paraId="20BA1384" w14:textId="77777777" w:rsidR="009112F0" w:rsidRDefault="009112F0" w:rsidP="00642FE5">
      <w:r>
        <w:t xml:space="preserve">where {NodeId} is your node unique identifier. If all successful, the VES node will respond with an XML </w:t>
      </w:r>
      <w:r w:rsidR="00ED5605">
        <w:t>containing the requested transaction information.</w:t>
      </w:r>
    </w:p>
    <w:p w14:paraId="1D8B76BD" w14:textId="77777777" w:rsidR="00ED5605" w:rsidRDefault="00ED5605" w:rsidP="00642FE5"/>
    <w:p w14:paraId="0A56E497" w14:textId="77777777" w:rsidR="00ED5605" w:rsidRDefault="00ED5605" w:rsidP="00642FE5">
      <w:r>
        <w:t>Here is an example message for GetTransactionDetail service:</w:t>
      </w:r>
    </w:p>
    <w:p w14:paraId="428C239C" w14:textId="77777777" w:rsidR="00ED5605" w:rsidRDefault="00ED5605" w:rsidP="00642FE5"/>
    <w:p w14:paraId="153EFEB4"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SOAP-ENV:Envelope</w:t>
      </w:r>
      <w:r>
        <w:rPr>
          <w:rFonts w:ascii="Consolas" w:hAnsi="Consolas" w:cs="Consolas"/>
          <w:color w:val="0000FF"/>
          <w:sz w:val="19"/>
          <w:szCs w:val="19"/>
          <w:highlight w:val="white"/>
          <w:lang w:eastAsia="zh-CN"/>
        </w:rPr>
        <w:t xml:space="preserve"> </w:t>
      </w:r>
      <w:r>
        <w:rPr>
          <w:rFonts w:ascii="Consolas" w:hAnsi="Consolas" w:cs="Consolas"/>
          <w:color w:val="FF0000"/>
          <w:sz w:val="19"/>
          <w:szCs w:val="19"/>
          <w:highlight w:val="white"/>
          <w:lang w:eastAsia="zh-CN"/>
        </w:rPr>
        <w:t>xmlns:SOAP-ENV</w:t>
      </w:r>
      <w:r>
        <w:rPr>
          <w:rFonts w:ascii="Consolas" w:hAnsi="Consolas" w:cs="Consolas"/>
          <w:color w:val="0000FF"/>
          <w:sz w:val="19"/>
          <w:szCs w:val="19"/>
          <w:highlight w:val="white"/>
          <w:lang w:eastAsia="zh-CN"/>
        </w:rPr>
        <w:t>=</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http://www.w3.org/2003/05/soap-envelope</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 xml:space="preserve"> </w:t>
      </w:r>
      <w:r>
        <w:rPr>
          <w:rFonts w:ascii="Consolas" w:hAnsi="Consolas" w:cs="Consolas"/>
          <w:color w:val="FF0000"/>
          <w:sz w:val="19"/>
          <w:szCs w:val="19"/>
          <w:highlight w:val="white"/>
          <w:lang w:eastAsia="zh-CN"/>
        </w:rPr>
        <w:t>xmlns:tns</w:t>
      </w:r>
      <w:r>
        <w:rPr>
          <w:rFonts w:ascii="Consolas" w:hAnsi="Consolas" w:cs="Consolas"/>
          <w:color w:val="0000FF"/>
          <w:sz w:val="19"/>
          <w:szCs w:val="19"/>
          <w:highlight w:val="white"/>
          <w:lang w:eastAsia="zh-CN"/>
        </w:rPr>
        <w:t>=</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http://www.exchangenetwork.net/wsdl/node/2</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 xml:space="preserve"> </w:t>
      </w:r>
      <w:r>
        <w:rPr>
          <w:rFonts w:ascii="Consolas" w:hAnsi="Consolas" w:cs="Consolas"/>
          <w:color w:val="FF0000"/>
          <w:sz w:val="19"/>
          <w:szCs w:val="19"/>
          <w:highlight w:val="white"/>
          <w:lang w:eastAsia="zh-CN"/>
        </w:rPr>
        <w:t>xmlns:xsd</w:t>
      </w:r>
      <w:r>
        <w:rPr>
          <w:rFonts w:ascii="Consolas" w:hAnsi="Consolas" w:cs="Consolas"/>
          <w:color w:val="0000FF"/>
          <w:sz w:val="19"/>
          <w:szCs w:val="19"/>
          <w:highlight w:val="white"/>
          <w:lang w:eastAsia="zh-CN"/>
        </w:rPr>
        <w:t>=</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http://www.w3.org/2001/XMLSchema</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 xml:space="preserve"> </w:t>
      </w:r>
      <w:r>
        <w:rPr>
          <w:rFonts w:ascii="Consolas" w:hAnsi="Consolas" w:cs="Consolas"/>
          <w:color w:val="FF0000"/>
          <w:sz w:val="19"/>
          <w:szCs w:val="19"/>
          <w:highlight w:val="white"/>
          <w:lang w:eastAsia="zh-CN"/>
        </w:rPr>
        <w:t>xmlns:soap12</w:t>
      </w:r>
      <w:r>
        <w:rPr>
          <w:rFonts w:ascii="Consolas" w:hAnsi="Consolas" w:cs="Consolas"/>
          <w:color w:val="0000FF"/>
          <w:sz w:val="19"/>
          <w:szCs w:val="19"/>
          <w:highlight w:val="white"/>
          <w:lang w:eastAsia="zh-CN"/>
        </w:rPr>
        <w:t>=</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http://schemas.xmlsoap.org/wsdl/soap12/</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 xml:space="preserve"> </w:t>
      </w:r>
      <w:r>
        <w:rPr>
          <w:rFonts w:ascii="Consolas" w:hAnsi="Consolas" w:cs="Consolas"/>
          <w:color w:val="FF0000"/>
          <w:sz w:val="19"/>
          <w:szCs w:val="19"/>
          <w:highlight w:val="white"/>
          <w:lang w:eastAsia="zh-CN"/>
        </w:rPr>
        <w:t>xmlns:typens</w:t>
      </w:r>
      <w:r>
        <w:rPr>
          <w:rFonts w:ascii="Consolas" w:hAnsi="Consolas" w:cs="Consolas"/>
          <w:color w:val="0000FF"/>
          <w:sz w:val="19"/>
          <w:szCs w:val="19"/>
          <w:highlight w:val="white"/>
          <w:lang w:eastAsia="zh-CN"/>
        </w:rPr>
        <w:t>=</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http://www.exchangenetwork.net/schema/node/2</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 xml:space="preserve"> </w:t>
      </w:r>
      <w:r>
        <w:rPr>
          <w:rFonts w:ascii="Consolas" w:hAnsi="Consolas" w:cs="Consolas"/>
          <w:color w:val="FF0000"/>
          <w:sz w:val="19"/>
          <w:szCs w:val="19"/>
          <w:highlight w:val="white"/>
          <w:lang w:eastAsia="zh-CN"/>
        </w:rPr>
        <w:t>xmlns:xsi</w:t>
      </w:r>
      <w:r>
        <w:rPr>
          <w:rFonts w:ascii="Consolas" w:hAnsi="Consolas" w:cs="Consolas"/>
          <w:color w:val="0000FF"/>
          <w:sz w:val="19"/>
          <w:szCs w:val="19"/>
          <w:highlight w:val="white"/>
          <w:lang w:eastAsia="zh-CN"/>
        </w:rPr>
        <w:t>=</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http://www.w3.org/2001/XMLSchema-instance</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 xml:space="preserve"> </w:t>
      </w:r>
      <w:r>
        <w:rPr>
          <w:rFonts w:ascii="Consolas" w:hAnsi="Consolas" w:cs="Consolas"/>
          <w:color w:val="FF0000"/>
          <w:sz w:val="19"/>
          <w:szCs w:val="19"/>
          <w:highlight w:val="white"/>
          <w:lang w:eastAsia="zh-CN"/>
        </w:rPr>
        <w:t>xmlns:xmime</w:t>
      </w:r>
      <w:r>
        <w:rPr>
          <w:rFonts w:ascii="Consolas" w:hAnsi="Consolas" w:cs="Consolas"/>
          <w:color w:val="0000FF"/>
          <w:sz w:val="19"/>
          <w:szCs w:val="19"/>
          <w:highlight w:val="white"/>
          <w:lang w:eastAsia="zh-CN"/>
        </w:rPr>
        <w:t>=</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http://www.w3.org/2005/05/xmlmime</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 xml:space="preserve"> &gt;</w:t>
      </w:r>
    </w:p>
    <w:p w14:paraId="2CBDE980"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SOAP-ENV:Body</w:t>
      </w:r>
      <w:r>
        <w:rPr>
          <w:rFonts w:ascii="Consolas" w:hAnsi="Consolas" w:cs="Consolas"/>
          <w:color w:val="0000FF"/>
          <w:sz w:val="19"/>
          <w:szCs w:val="19"/>
          <w:highlight w:val="white"/>
          <w:lang w:eastAsia="zh-CN"/>
        </w:rPr>
        <w:t>&gt;</w:t>
      </w:r>
    </w:p>
    <w:p w14:paraId="0CB3B07D"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typens:Query</w:t>
      </w:r>
      <w:r>
        <w:rPr>
          <w:rFonts w:ascii="Consolas" w:hAnsi="Consolas" w:cs="Consolas"/>
          <w:color w:val="0000FF"/>
          <w:sz w:val="19"/>
          <w:szCs w:val="19"/>
          <w:highlight w:val="white"/>
          <w:lang w:eastAsia="zh-CN"/>
        </w:rPr>
        <w:t xml:space="preserve"> </w:t>
      </w:r>
      <w:r>
        <w:rPr>
          <w:rFonts w:ascii="Consolas" w:hAnsi="Consolas" w:cs="Consolas"/>
          <w:color w:val="FF0000"/>
          <w:sz w:val="19"/>
          <w:szCs w:val="19"/>
          <w:highlight w:val="white"/>
          <w:lang w:eastAsia="zh-CN"/>
        </w:rPr>
        <w:t>xmlns:typens</w:t>
      </w:r>
      <w:r>
        <w:rPr>
          <w:rFonts w:ascii="Consolas" w:hAnsi="Consolas" w:cs="Consolas"/>
          <w:color w:val="0000FF"/>
          <w:sz w:val="19"/>
          <w:szCs w:val="19"/>
          <w:highlight w:val="white"/>
          <w:lang w:eastAsia="zh-CN"/>
        </w:rPr>
        <w:t>=</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http://www.exchangenetwork.net/schema/node/2</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&gt;</w:t>
      </w:r>
    </w:p>
    <w:p w14:paraId="64866ED8"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typens:securityToken</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csm:-lODjF6CH-uOjxQh_qAr3IjOfVTJkgx5h_,,.</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typens:securityToken</w:t>
      </w:r>
      <w:r>
        <w:rPr>
          <w:rFonts w:ascii="Consolas" w:hAnsi="Consolas" w:cs="Consolas"/>
          <w:color w:val="0000FF"/>
          <w:sz w:val="19"/>
          <w:szCs w:val="19"/>
          <w:highlight w:val="white"/>
          <w:lang w:eastAsia="zh-CN"/>
        </w:rPr>
        <w:t>&gt;</w:t>
      </w:r>
    </w:p>
    <w:p w14:paraId="14574098"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typens:dataflow</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admin_v1_0</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typens:dataflow</w:t>
      </w:r>
      <w:r>
        <w:rPr>
          <w:rFonts w:ascii="Consolas" w:hAnsi="Consolas" w:cs="Consolas"/>
          <w:color w:val="0000FF"/>
          <w:sz w:val="19"/>
          <w:szCs w:val="19"/>
          <w:highlight w:val="white"/>
          <w:lang w:eastAsia="zh-CN"/>
        </w:rPr>
        <w:t>&gt;</w:t>
      </w:r>
    </w:p>
    <w:p w14:paraId="7255BED0"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typens:request</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GetTransactionDetail</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typens:request</w:t>
      </w:r>
      <w:r>
        <w:rPr>
          <w:rFonts w:ascii="Consolas" w:hAnsi="Consolas" w:cs="Consolas"/>
          <w:color w:val="0000FF"/>
          <w:sz w:val="19"/>
          <w:szCs w:val="19"/>
          <w:highlight w:val="white"/>
          <w:lang w:eastAsia="zh-CN"/>
        </w:rPr>
        <w:t>&gt;</w:t>
      </w:r>
    </w:p>
    <w:p w14:paraId="5E862939"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typens:rowId</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0</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typens:rowId</w:t>
      </w:r>
      <w:r>
        <w:rPr>
          <w:rFonts w:ascii="Consolas" w:hAnsi="Consolas" w:cs="Consolas"/>
          <w:color w:val="0000FF"/>
          <w:sz w:val="19"/>
          <w:szCs w:val="19"/>
          <w:highlight w:val="white"/>
          <w:lang w:eastAsia="zh-CN"/>
        </w:rPr>
        <w:t>&gt;</w:t>
      </w:r>
    </w:p>
    <w:p w14:paraId="5BE84CB1"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typens:maxRows</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10</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typens:maxRows</w:t>
      </w:r>
      <w:r>
        <w:rPr>
          <w:rFonts w:ascii="Consolas" w:hAnsi="Consolas" w:cs="Consolas"/>
          <w:color w:val="0000FF"/>
          <w:sz w:val="19"/>
          <w:szCs w:val="19"/>
          <w:highlight w:val="white"/>
          <w:lang w:eastAsia="zh-CN"/>
        </w:rPr>
        <w:t>&gt;</w:t>
      </w:r>
    </w:p>
    <w:p w14:paraId="79D30C19"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typens:parameters</w:t>
      </w:r>
      <w:r>
        <w:rPr>
          <w:rFonts w:ascii="Consolas" w:hAnsi="Consolas" w:cs="Consolas"/>
          <w:color w:val="0000FF"/>
          <w:sz w:val="19"/>
          <w:szCs w:val="19"/>
          <w:highlight w:val="white"/>
          <w:lang w:eastAsia="zh-CN"/>
        </w:rPr>
        <w:t xml:space="preserve"> </w:t>
      </w:r>
      <w:r>
        <w:rPr>
          <w:rFonts w:ascii="Consolas" w:hAnsi="Consolas" w:cs="Consolas"/>
          <w:color w:val="FF0000"/>
          <w:sz w:val="19"/>
          <w:szCs w:val="19"/>
          <w:highlight w:val="white"/>
          <w:lang w:eastAsia="zh-CN"/>
        </w:rPr>
        <w:t>parameterName</w:t>
      </w:r>
      <w:r>
        <w:rPr>
          <w:rFonts w:ascii="Consolas" w:hAnsi="Consolas" w:cs="Consolas"/>
          <w:color w:val="0000FF"/>
          <w:sz w:val="19"/>
          <w:szCs w:val="19"/>
          <w:highlight w:val="white"/>
          <w:lang w:eastAsia="zh-CN"/>
        </w:rPr>
        <w:t>=</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TransactionId</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 xml:space="preserve"> </w:t>
      </w:r>
      <w:r>
        <w:rPr>
          <w:rFonts w:ascii="Consolas" w:hAnsi="Consolas" w:cs="Consolas"/>
          <w:color w:val="FF0000"/>
          <w:sz w:val="19"/>
          <w:szCs w:val="19"/>
          <w:highlight w:val="white"/>
          <w:lang w:eastAsia="zh-CN"/>
        </w:rPr>
        <w:t>parameterType</w:t>
      </w:r>
      <w:r>
        <w:rPr>
          <w:rFonts w:ascii="Consolas" w:hAnsi="Consolas" w:cs="Consolas"/>
          <w:color w:val="0000FF"/>
          <w:sz w:val="19"/>
          <w:szCs w:val="19"/>
          <w:highlight w:val="white"/>
          <w:lang w:eastAsia="zh-CN"/>
        </w:rPr>
        <w:t>=</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String</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 xml:space="preserve"> </w:t>
      </w:r>
      <w:r>
        <w:rPr>
          <w:rFonts w:ascii="Consolas" w:hAnsi="Consolas" w:cs="Consolas"/>
          <w:color w:val="FF0000"/>
          <w:sz w:val="19"/>
          <w:szCs w:val="19"/>
          <w:highlight w:val="white"/>
          <w:lang w:eastAsia="zh-CN"/>
        </w:rPr>
        <w:t>parameterEncoding</w:t>
      </w:r>
      <w:r>
        <w:rPr>
          <w:rFonts w:ascii="Consolas" w:hAnsi="Consolas" w:cs="Consolas"/>
          <w:color w:val="0000FF"/>
          <w:sz w:val="19"/>
          <w:szCs w:val="19"/>
          <w:highlight w:val="white"/>
          <w:lang w:eastAsia="zh-CN"/>
        </w:rPr>
        <w:t>=</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None</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_f92830f7-88d5-44c4-93c3-798dbcf72f56</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typens:parameters</w:t>
      </w:r>
      <w:r>
        <w:rPr>
          <w:rFonts w:ascii="Consolas" w:hAnsi="Consolas" w:cs="Consolas"/>
          <w:color w:val="0000FF"/>
          <w:sz w:val="19"/>
          <w:szCs w:val="19"/>
          <w:highlight w:val="white"/>
          <w:lang w:eastAsia="zh-CN"/>
        </w:rPr>
        <w:t>&gt;</w:t>
      </w:r>
    </w:p>
    <w:p w14:paraId="30840734"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typens:Query</w:t>
      </w:r>
      <w:r>
        <w:rPr>
          <w:rFonts w:ascii="Consolas" w:hAnsi="Consolas" w:cs="Consolas"/>
          <w:color w:val="0000FF"/>
          <w:sz w:val="19"/>
          <w:szCs w:val="19"/>
          <w:highlight w:val="white"/>
          <w:lang w:eastAsia="zh-CN"/>
        </w:rPr>
        <w:t>&gt;</w:t>
      </w:r>
    </w:p>
    <w:p w14:paraId="541533ED"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SOAP-ENV:Body</w:t>
      </w:r>
      <w:r>
        <w:rPr>
          <w:rFonts w:ascii="Consolas" w:hAnsi="Consolas" w:cs="Consolas"/>
          <w:color w:val="0000FF"/>
          <w:sz w:val="19"/>
          <w:szCs w:val="19"/>
          <w:highlight w:val="white"/>
          <w:lang w:eastAsia="zh-CN"/>
        </w:rPr>
        <w:t>&gt;</w:t>
      </w:r>
    </w:p>
    <w:p w14:paraId="4C75E35D" w14:textId="77777777" w:rsidR="00ED5605" w:rsidRDefault="00ED5605" w:rsidP="00ED5605">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SOAP-ENV:Envelope</w:t>
      </w:r>
      <w:r>
        <w:rPr>
          <w:rFonts w:ascii="Consolas" w:hAnsi="Consolas" w:cs="Consolas"/>
          <w:color w:val="0000FF"/>
          <w:sz w:val="19"/>
          <w:szCs w:val="19"/>
          <w:highlight w:val="white"/>
          <w:lang w:eastAsia="zh-CN"/>
        </w:rPr>
        <w:t>&gt;</w:t>
      </w:r>
    </w:p>
    <w:p w14:paraId="61A03F93" w14:textId="77777777" w:rsidR="009112F0" w:rsidRDefault="009112F0" w:rsidP="00642FE5"/>
    <w:p w14:paraId="5BB3CD9B" w14:textId="77777777" w:rsidR="009112F0" w:rsidRDefault="00ED5605" w:rsidP="00642FE5">
      <w:r>
        <w:t>A positive response would be something like this:</w:t>
      </w:r>
    </w:p>
    <w:p w14:paraId="1BE3A008" w14:textId="77777777" w:rsidR="00ED5605" w:rsidRDefault="00ED5605" w:rsidP="00642FE5"/>
    <w:p w14:paraId="067F1BE4"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SOAP-ENV:Envelope</w:t>
      </w:r>
      <w:r>
        <w:rPr>
          <w:rFonts w:ascii="Consolas" w:hAnsi="Consolas" w:cs="Consolas"/>
          <w:color w:val="0000FF"/>
          <w:sz w:val="19"/>
          <w:szCs w:val="19"/>
          <w:highlight w:val="white"/>
          <w:lang w:eastAsia="zh-CN"/>
        </w:rPr>
        <w:t xml:space="preserve"> </w:t>
      </w:r>
      <w:r>
        <w:rPr>
          <w:rFonts w:ascii="Consolas" w:hAnsi="Consolas" w:cs="Consolas"/>
          <w:color w:val="FF0000"/>
          <w:sz w:val="19"/>
          <w:szCs w:val="19"/>
          <w:highlight w:val="white"/>
          <w:lang w:eastAsia="zh-CN"/>
        </w:rPr>
        <w:t>xmlns:SOAP-ENV</w:t>
      </w:r>
      <w:r>
        <w:rPr>
          <w:rFonts w:ascii="Consolas" w:hAnsi="Consolas" w:cs="Consolas"/>
          <w:color w:val="0000FF"/>
          <w:sz w:val="19"/>
          <w:szCs w:val="19"/>
          <w:highlight w:val="white"/>
          <w:lang w:eastAsia="zh-CN"/>
        </w:rPr>
        <w:t>=</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http://www.w3.org/2003/05/soap-envelope</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 xml:space="preserve"> </w:t>
      </w:r>
      <w:r>
        <w:rPr>
          <w:rFonts w:ascii="Consolas" w:hAnsi="Consolas" w:cs="Consolas"/>
          <w:color w:val="FF0000"/>
          <w:sz w:val="19"/>
          <w:szCs w:val="19"/>
          <w:highlight w:val="white"/>
          <w:lang w:eastAsia="zh-CN"/>
        </w:rPr>
        <w:t>xmlns:xsd</w:t>
      </w:r>
      <w:r>
        <w:rPr>
          <w:rFonts w:ascii="Consolas" w:hAnsi="Consolas" w:cs="Consolas"/>
          <w:color w:val="0000FF"/>
          <w:sz w:val="19"/>
          <w:szCs w:val="19"/>
          <w:highlight w:val="white"/>
          <w:lang w:eastAsia="zh-CN"/>
        </w:rPr>
        <w:t>=</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http://www.w3.org/2001/XMLSchema</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 xml:space="preserve"> </w:t>
      </w:r>
      <w:r>
        <w:rPr>
          <w:rFonts w:ascii="Consolas" w:hAnsi="Consolas" w:cs="Consolas"/>
          <w:color w:val="FF0000"/>
          <w:sz w:val="19"/>
          <w:szCs w:val="19"/>
          <w:highlight w:val="white"/>
          <w:lang w:eastAsia="zh-CN"/>
        </w:rPr>
        <w:t>xmlns:xsi</w:t>
      </w:r>
      <w:r>
        <w:rPr>
          <w:rFonts w:ascii="Consolas" w:hAnsi="Consolas" w:cs="Consolas"/>
          <w:color w:val="0000FF"/>
          <w:sz w:val="19"/>
          <w:szCs w:val="19"/>
          <w:highlight w:val="white"/>
          <w:lang w:eastAsia="zh-CN"/>
        </w:rPr>
        <w:t>=</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http://www.w3.org/2001/XMLSchema-instance</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 xml:space="preserve"> &gt;</w:t>
      </w:r>
    </w:p>
    <w:p w14:paraId="555DAA28"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SOAP-ENV:Body</w:t>
      </w:r>
      <w:r>
        <w:rPr>
          <w:rFonts w:ascii="Consolas" w:hAnsi="Consolas" w:cs="Consolas"/>
          <w:color w:val="0000FF"/>
          <w:sz w:val="19"/>
          <w:szCs w:val="19"/>
          <w:highlight w:val="white"/>
          <w:lang w:eastAsia="zh-CN"/>
        </w:rPr>
        <w:t>&gt;</w:t>
      </w:r>
    </w:p>
    <w:p w14:paraId="0555A072"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QueryResponse</w:t>
      </w:r>
      <w:r>
        <w:rPr>
          <w:rFonts w:ascii="Consolas" w:hAnsi="Consolas" w:cs="Consolas"/>
          <w:color w:val="0000FF"/>
          <w:sz w:val="19"/>
          <w:szCs w:val="19"/>
          <w:highlight w:val="white"/>
          <w:lang w:eastAsia="zh-CN"/>
        </w:rPr>
        <w:t xml:space="preserve"> </w:t>
      </w:r>
      <w:r>
        <w:rPr>
          <w:rFonts w:ascii="Consolas" w:hAnsi="Consolas" w:cs="Consolas"/>
          <w:color w:val="FF0000"/>
          <w:sz w:val="19"/>
          <w:szCs w:val="19"/>
          <w:highlight w:val="white"/>
          <w:lang w:eastAsia="zh-CN"/>
        </w:rPr>
        <w:t>xmlns</w:t>
      </w:r>
      <w:r>
        <w:rPr>
          <w:rFonts w:ascii="Consolas" w:hAnsi="Consolas" w:cs="Consolas"/>
          <w:color w:val="0000FF"/>
          <w:sz w:val="19"/>
          <w:szCs w:val="19"/>
          <w:highlight w:val="white"/>
          <w:lang w:eastAsia="zh-CN"/>
        </w:rPr>
        <w:t>=</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http://www.exchangenetwork.net/schema/node/2</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&gt;</w:t>
      </w:r>
    </w:p>
    <w:p w14:paraId="40F8D5B5"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rowId</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0</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rowId</w:t>
      </w:r>
      <w:r>
        <w:rPr>
          <w:rFonts w:ascii="Consolas" w:hAnsi="Consolas" w:cs="Consolas"/>
          <w:color w:val="0000FF"/>
          <w:sz w:val="19"/>
          <w:szCs w:val="19"/>
          <w:highlight w:val="white"/>
          <w:lang w:eastAsia="zh-CN"/>
        </w:rPr>
        <w:t>&gt;</w:t>
      </w:r>
    </w:p>
    <w:p w14:paraId="252B659C"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rowCount</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1</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rowCount</w:t>
      </w:r>
      <w:r>
        <w:rPr>
          <w:rFonts w:ascii="Consolas" w:hAnsi="Consolas" w:cs="Consolas"/>
          <w:color w:val="0000FF"/>
          <w:sz w:val="19"/>
          <w:szCs w:val="19"/>
          <w:highlight w:val="white"/>
          <w:lang w:eastAsia="zh-CN"/>
        </w:rPr>
        <w:t>&gt;</w:t>
      </w:r>
    </w:p>
    <w:p w14:paraId="0CE5D7E2"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lastSet</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true</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lastSet</w:t>
      </w:r>
      <w:r>
        <w:rPr>
          <w:rFonts w:ascii="Consolas" w:hAnsi="Consolas" w:cs="Consolas"/>
          <w:color w:val="0000FF"/>
          <w:sz w:val="19"/>
          <w:szCs w:val="19"/>
          <w:highlight w:val="white"/>
          <w:lang w:eastAsia="zh-CN"/>
        </w:rPr>
        <w:t>&gt;</w:t>
      </w:r>
    </w:p>
    <w:p w14:paraId="6897B425"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results</w:t>
      </w:r>
      <w:r>
        <w:rPr>
          <w:rFonts w:ascii="Consolas" w:hAnsi="Consolas" w:cs="Consolas"/>
          <w:color w:val="0000FF"/>
          <w:sz w:val="19"/>
          <w:szCs w:val="19"/>
          <w:highlight w:val="white"/>
          <w:lang w:eastAsia="zh-CN"/>
        </w:rPr>
        <w:t xml:space="preserve"> </w:t>
      </w:r>
      <w:r>
        <w:rPr>
          <w:rFonts w:ascii="Consolas" w:hAnsi="Consolas" w:cs="Consolas"/>
          <w:color w:val="FF0000"/>
          <w:sz w:val="19"/>
          <w:szCs w:val="19"/>
          <w:highlight w:val="white"/>
          <w:lang w:eastAsia="zh-CN"/>
        </w:rPr>
        <w:t>format</w:t>
      </w:r>
      <w:r>
        <w:rPr>
          <w:rFonts w:ascii="Consolas" w:hAnsi="Consolas" w:cs="Consolas"/>
          <w:color w:val="0000FF"/>
          <w:sz w:val="19"/>
          <w:szCs w:val="19"/>
          <w:highlight w:val="white"/>
          <w:lang w:eastAsia="zh-CN"/>
        </w:rPr>
        <w:t>=</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XML</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&gt;</w:t>
      </w:r>
    </w:p>
    <w:p w14:paraId="1EE6CE61"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TransactionDetail</w:t>
      </w:r>
      <w:r>
        <w:rPr>
          <w:rFonts w:ascii="Consolas" w:hAnsi="Consolas" w:cs="Consolas"/>
          <w:color w:val="0000FF"/>
          <w:sz w:val="19"/>
          <w:szCs w:val="19"/>
          <w:highlight w:val="white"/>
          <w:lang w:eastAsia="zh-CN"/>
        </w:rPr>
        <w:t xml:space="preserve"> </w:t>
      </w:r>
      <w:r>
        <w:rPr>
          <w:rFonts w:ascii="Consolas" w:hAnsi="Consolas" w:cs="Consolas"/>
          <w:color w:val="FF0000"/>
          <w:sz w:val="19"/>
          <w:szCs w:val="19"/>
          <w:highlight w:val="white"/>
          <w:lang w:eastAsia="zh-CN"/>
        </w:rPr>
        <w:t>xmlns</w:t>
      </w:r>
      <w:r>
        <w:rPr>
          <w:rFonts w:ascii="Consolas" w:hAnsi="Consolas" w:cs="Consolas"/>
          <w:color w:val="0000FF"/>
          <w:sz w:val="19"/>
          <w:szCs w:val="19"/>
          <w:highlight w:val="white"/>
          <w:lang w:eastAsia="zh-CN"/>
        </w:rPr>
        <w:t>=</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http://www.exchangenetwork.net/schema/tts/1</w:t>
      </w:r>
      <w:r>
        <w:rPr>
          <w:rFonts w:ascii="Consolas" w:hAnsi="Consolas" w:cs="Consolas"/>
          <w:color w:val="000000"/>
          <w:sz w:val="19"/>
          <w:szCs w:val="19"/>
          <w:highlight w:val="white"/>
          <w:lang w:eastAsia="zh-CN"/>
        </w:rPr>
        <w:t>"</w:t>
      </w:r>
      <w:r>
        <w:rPr>
          <w:rFonts w:ascii="Consolas" w:hAnsi="Consolas" w:cs="Consolas"/>
          <w:color w:val="0000FF"/>
          <w:sz w:val="19"/>
          <w:szCs w:val="19"/>
          <w:highlight w:val="white"/>
          <w:lang w:eastAsia="zh-CN"/>
        </w:rPr>
        <w:t>&gt;</w:t>
      </w:r>
    </w:p>
    <w:p w14:paraId="17881809"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TransactionId</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_f92830f7-88d5-44c4-93c3-798dbcf72f56</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TransactionId</w:t>
      </w:r>
      <w:r>
        <w:rPr>
          <w:rFonts w:ascii="Consolas" w:hAnsi="Consolas" w:cs="Consolas"/>
          <w:color w:val="0000FF"/>
          <w:sz w:val="19"/>
          <w:szCs w:val="19"/>
          <w:highlight w:val="white"/>
          <w:lang w:eastAsia="zh-CN"/>
        </w:rPr>
        <w:t>&gt;</w:t>
      </w:r>
    </w:p>
    <w:p w14:paraId="5B0EDEF8"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NodeId</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share</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NodeId</w:t>
      </w:r>
      <w:r>
        <w:rPr>
          <w:rFonts w:ascii="Consolas" w:hAnsi="Consolas" w:cs="Consolas"/>
          <w:color w:val="0000FF"/>
          <w:sz w:val="19"/>
          <w:szCs w:val="19"/>
          <w:highlight w:val="white"/>
          <w:lang w:eastAsia="zh-CN"/>
        </w:rPr>
        <w:t>&gt;</w:t>
      </w:r>
    </w:p>
    <w:p w14:paraId="648CB7CB"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DataflowName</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BeachNotification</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DataflowName</w:t>
      </w:r>
      <w:r>
        <w:rPr>
          <w:rFonts w:ascii="Consolas" w:hAnsi="Consolas" w:cs="Consolas"/>
          <w:color w:val="0000FF"/>
          <w:sz w:val="19"/>
          <w:szCs w:val="19"/>
          <w:highlight w:val="white"/>
          <w:lang w:eastAsia="zh-CN"/>
        </w:rPr>
        <w:t>&gt;</w:t>
      </w:r>
    </w:p>
    <w:p w14:paraId="0573CF93"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ServiceName</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ProcessBeachNotificationData</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ServiceName</w:t>
      </w:r>
      <w:r>
        <w:rPr>
          <w:rFonts w:ascii="Consolas" w:hAnsi="Consolas" w:cs="Consolas"/>
          <w:color w:val="0000FF"/>
          <w:sz w:val="19"/>
          <w:szCs w:val="19"/>
          <w:highlight w:val="white"/>
          <w:lang w:eastAsia="zh-CN"/>
        </w:rPr>
        <w:t>&gt;</w:t>
      </w:r>
    </w:p>
    <w:p w14:paraId="46EEF24C"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lastRenderedPageBreak/>
        <w:t xml:space="preserve">          &lt;</w:t>
      </w:r>
      <w:r>
        <w:rPr>
          <w:rFonts w:ascii="Consolas" w:hAnsi="Consolas" w:cs="Consolas"/>
          <w:color w:val="A31515"/>
          <w:sz w:val="19"/>
          <w:szCs w:val="19"/>
          <w:highlight w:val="white"/>
          <w:lang w:eastAsia="zh-CN"/>
        </w:rPr>
        <w:t>TransactionType</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Execute</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TransactionType</w:t>
      </w:r>
      <w:r>
        <w:rPr>
          <w:rFonts w:ascii="Consolas" w:hAnsi="Consolas" w:cs="Consolas"/>
          <w:color w:val="0000FF"/>
          <w:sz w:val="19"/>
          <w:szCs w:val="19"/>
          <w:highlight w:val="white"/>
          <w:lang w:eastAsia="zh-CN"/>
        </w:rPr>
        <w:t>&gt;</w:t>
      </w:r>
    </w:p>
    <w:p w14:paraId="57D23AC7"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TransactionStatus</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Pending</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TransactionStatus</w:t>
      </w:r>
      <w:r>
        <w:rPr>
          <w:rFonts w:ascii="Consolas" w:hAnsi="Consolas" w:cs="Consolas"/>
          <w:color w:val="0000FF"/>
          <w:sz w:val="19"/>
          <w:szCs w:val="19"/>
          <w:highlight w:val="white"/>
          <w:lang w:eastAsia="zh-CN"/>
        </w:rPr>
        <w:t>&gt;</w:t>
      </w:r>
    </w:p>
    <w:p w14:paraId="3725D715"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StatusDescription</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Submit processed successfully. 2016-08-19 10:38:43.480</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StatusDescription</w:t>
      </w:r>
      <w:r>
        <w:rPr>
          <w:rFonts w:ascii="Consolas" w:hAnsi="Consolas" w:cs="Consolas"/>
          <w:color w:val="0000FF"/>
          <w:sz w:val="19"/>
          <w:szCs w:val="19"/>
          <w:highlight w:val="white"/>
          <w:lang w:eastAsia="zh-CN"/>
        </w:rPr>
        <w:t>&gt;</w:t>
      </w:r>
    </w:p>
    <w:p w14:paraId="41B924F5"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CorrelationId</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_071a885d-ed20-4afe-8cbf-aaeb6f359cc7</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CorrelationId</w:t>
      </w:r>
      <w:r>
        <w:rPr>
          <w:rFonts w:ascii="Consolas" w:hAnsi="Consolas" w:cs="Consolas"/>
          <w:color w:val="0000FF"/>
          <w:sz w:val="19"/>
          <w:szCs w:val="19"/>
          <w:highlight w:val="white"/>
          <w:lang w:eastAsia="zh-CN"/>
        </w:rPr>
        <w:t>&gt;</w:t>
      </w:r>
    </w:p>
    <w:p w14:paraId="76CBAD28"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CreationDateTime</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2016-08-19 10:38:43.480</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CreationDateTime</w:t>
      </w:r>
      <w:r>
        <w:rPr>
          <w:rFonts w:ascii="Consolas" w:hAnsi="Consolas" w:cs="Consolas"/>
          <w:color w:val="0000FF"/>
          <w:sz w:val="19"/>
          <w:szCs w:val="19"/>
          <w:highlight w:val="white"/>
          <w:lang w:eastAsia="zh-CN"/>
        </w:rPr>
        <w:t>&gt;</w:t>
      </w:r>
    </w:p>
    <w:p w14:paraId="7EBED5C8"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UserId</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jdoe@example.com</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UserId</w:t>
      </w:r>
      <w:r>
        <w:rPr>
          <w:rFonts w:ascii="Consolas" w:hAnsi="Consolas" w:cs="Consolas"/>
          <w:color w:val="0000FF"/>
          <w:sz w:val="19"/>
          <w:szCs w:val="19"/>
          <w:highlight w:val="white"/>
          <w:lang w:eastAsia="zh-CN"/>
        </w:rPr>
        <w:t>&gt;</w:t>
      </w:r>
    </w:p>
    <w:p w14:paraId="7A1C5C67"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ActivityList</w:t>
      </w:r>
      <w:r>
        <w:rPr>
          <w:rFonts w:ascii="Consolas" w:hAnsi="Consolas" w:cs="Consolas"/>
          <w:color w:val="0000FF"/>
          <w:sz w:val="19"/>
          <w:szCs w:val="19"/>
          <w:highlight w:val="white"/>
          <w:lang w:eastAsia="zh-CN"/>
        </w:rPr>
        <w:t>&gt;</w:t>
      </w:r>
    </w:p>
    <w:p w14:paraId="2D11DA46"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Activity</w:t>
      </w:r>
      <w:r>
        <w:rPr>
          <w:rFonts w:ascii="Consolas" w:hAnsi="Consolas" w:cs="Consolas"/>
          <w:color w:val="0000FF"/>
          <w:sz w:val="19"/>
          <w:szCs w:val="19"/>
          <w:highlight w:val="white"/>
          <w:lang w:eastAsia="zh-CN"/>
        </w:rPr>
        <w:t>&gt;</w:t>
      </w:r>
    </w:p>
    <w:p w14:paraId="20EF76D7"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ActivityName</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Submission</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ActivityName</w:t>
      </w:r>
      <w:r>
        <w:rPr>
          <w:rFonts w:ascii="Consolas" w:hAnsi="Consolas" w:cs="Consolas"/>
          <w:color w:val="0000FF"/>
          <w:sz w:val="19"/>
          <w:szCs w:val="19"/>
          <w:highlight w:val="white"/>
          <w:lang w:eastAsia="zh-CN"/>
        </w:rPr>
        <w:t>&gt;</w:t>
      </w:r>
    </w:p>
    <w:p w14:paraId="1DAECD8E"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ActivityStatus</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Completed</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ActivityStatus</w:t>
      </w:r>
      <w:r>
        <w:rPr>
          <w:rFonts w:ascii="Consolas" w:hAnsi="Consolas" w:cs="Consolas"/>
          <w:color w:val="0000FF"/>
          <w:sz w:val="19"/>
          <w:szCs w:val="19"/>
          <w:highlight w:val="white"/>
          <w:lang w:eastAsia="zh-CN"/>
        </w:rPr>
        <w:t>&gt;</w:t>
      </w:r>
    </w:p>
    <w:p w14:paraId="561083F2"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ActionDescription</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Data Submitted Successfully</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ActionDescription</w:t>
      </w:r>
      <w:r>
        <w:rPr>
          <w:rFonts w:ascii="Consolas" w:hAnsi="Consolas" w:cs="Consolas"/>
          <w:color w:val="0000FF"/>
          <w:sz w:val="19"/>
          <w:szCs w:val="19"/>
          <w:highlight w:val="white"/>
          <w:lang w:eastAsia="zh-CN"/>
        </w:rPr>
        <w:t>&gt;</w:t>
      </w:r>
    </w:p>
    <w:p w14:paraId="52A2C011"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Message</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Data Submitted Successfully</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Message</w:t>
      </w:r>
      <w:r>
        <w:rPr>
          <w:rFonts w:ascii="Consolas" w:hAnsi="Consolas" w:cs="Consolas"/>
          <w:color w:val="0000FF"/>
          <w:sz w:val="19"/>
          <w:szCs w:val="19"/>
          <w:highlight w:val="white"/>
          <w:lang w:eastAsia="zh-CN"/>
        </w:rPr>
        <w:t>&gt;</w:t>
      </w:r>
    </w:p>
    <w:p w14:paraId="48AF2E42"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TimeStamp</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2016-08-19 10:38:47.750</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TimeStamp</w:t>
      </w:r>
      <w:r>
        <w:rPr>
          <w:rFonts w:ascii="Consolas" w:hAnsi="Consolas" w:cs="Consolas"/>
          <w:color w:val="0000FF"/>
          <w:sz w:val="19"/>
          <w:szCs w:val="19"/>
          <w:highlight w:val="white"/>
          <w:lang w:eastAsia="zh-CN"/>
        </w:rPr>
        <w:t>&gt;</w:t>
      </w:r>
    </w:p>
    <w:p w14:paraId="038E6AE7"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Activity</w:t>
      </w:r>
      <w:r>
        <w:rPr>
          <w:rFonts w:ascii="Consolas" w:hAnsi="Consolas" w:cs="Consolas"/>
          <w:color w:val="0000FF"/>
          <w:sz w:val="19"/>
          <w:szCs w:val="19"/>
          <w:highlight w:val="white"/>
          <w:lang w:eastAsia="zh-CN"/>
        </w:rPr>
        <w:t>&gt;</w:t>
      </w:r>
    </w:p>
    <w:p w14:paraId="09A7D9FE"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Activity</w:t>
      </w:r>
      <w:r>
        <w:rPr>
          <w:rFonts w:ascii="Consolas" w:hAnsi="Consolas" w:cs="Consolas"/>
          <w:color w:val="0000FF"/>
          <w:sz w:val="19"/>
          <w:szCs w:val="19"/>
          <w:highlight w:val="white"/>
          <w:lang w:eastAsia="zh-CN"/>
        </w:rPr>
        <w:t>&gt;</w:t>
      </w:r>
    </w:p>
    <w:p w14:paraId="07628FFD"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ActivityName</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Authentication</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ActivityName</w:t>
      </w:r>
      <w:r>
        <w:rPr>
          <w:rFonts w:ascii="Consolas" w:hAnsi="Consolas" w:cs="Consolas"/>
          <w:color w:val="0000FF"/>
          <w:sz w:val="19"/>
          <w:szCs w:val="19"/>
          <w:highlight w:val="white"/>
          <w:lang w:eastAsia="zh-CN"/>
        </w:rPr>
        <w:t>&gt;</w:t>
      </w:r>
    </w:p>
    <w:p w14:paraId="6B3A7E8D"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ActivityStatus</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Completed</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ActivityStatus</w:t>
      </w:r>
      <w:r>
        <w:rPr>
          <w:rFonts w:ascii="Consolas" w:hAnsi="Consolas" w:cs="Consolas"/>
          <w:color w:val="0000FF"/>
          <w:sz w:val="19"/>
          <w:szCs w:val="19"/>
          <w:highlight w:val="white"/>
          <w:lang w:eastAsia="zh-CN"/>
        </w:rPr>
        <w:t>&gt;</w:t>
      </w:r>
    </w:p>
    <w:p w14:paraId="3E15D66B"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ActionDescription</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Authenticated</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ActionDescription</w:t>
      </w:r>
      <w:r>
        <w:rPr>
          <w:rFonts w:ascii="Consolas" w:hAnsi="Consolas" w:cs="Consolas"/>
          <w:color w:val="0000FF"/>
          <w:sz w:val="19"/>
          <w:szCs w:val="19"/>
          <w:highlight w:val="white"/>
          <w:lang w:eastAsia="zh-CN"/>
        </w:rPr>
        <w:t>&gt;</w:t>
      </w:r>
    </w:p>
    <w:p w14:paraId="66CF8FA0"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Message</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Authenticated</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Message</w:t>
      </w:r>
      <w:r>
        <w:rPr>
          <w:rFonts w:ascii="Consolas" w:hAnsi="Consolas" w:cs="Consolas"/>
          <w:color w:val="0000FF"/>
          <w:sz w:val="19"/>
          <w:szCs w:val="19"/>
          <w:highlight w:val="white"/>
          <w:lang w:eastAsia="zh-CN"/>
        </w:rPr>
        <w:t>&gt;</w:t>
      </w:r>
    </w:p>
    <w:p w14:paraId="43C5D547"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TimeStamp</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2016-08-19 10:38:46.440</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TimeStamp</w:t>
      </w:r>
      <w:r>
        <w:rPr>
          <w:rFonts w:ascii="Consolas" w:hAnsi="Consolas" w:cs="Consolas"/>
          <w:color w:val="0000FF"/>
          <w:sz w:val="19"/>
          <w:szCs w:val="19"/>
          <w:highlight w:val="white"/>
          <w:lang w:eastAsia="zh-CN"/>
        </w:rPr>
        <w:t>&gt;</w:t>
      </w:r>
    </w:p>
    <w:p w14:paraId="1793CAB4"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Activity</w:t>
      </w:r>
      <w:r>
        <w:rPr>
          <w:rFonts w:ascii="Consolas" w:hAnsi="Consolas" w:cs="Consolas"/>
          <w:color w:val="0000FF"/>
          <w:sz w:val="19"/>
          <w:szCs w:val="19"/>
          <w:highlight w:val="white"/>
          <w:lang w:eastAsia="zh-CN"/>
        </w:rPr>
        <w:t>&gt;</w:t>
      </w:r>
    </w:p>
    <w:p w14:paraId="1BD420ED"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ActivityList</w:t>
      </w:r>
      <w:r>
        <w:rPr>
          <w:rFonts w:ascii="Consolas" w:hAnsi="Consolas" w:cs="Consolas"/>
          <w:color w:val="0000FF"/>
          <w:sz w:val="19"/>
          <w:szCs w:val="19"/>
          <w:highlight w:val="white"/>
          <w:lang w:eastAsia="zh-CN"/>
        </w:rPr>
        <w:t>&gt;</w:t>
      </w:r>
    </w:p>
    <w:p w14:paraId="33FFED27"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DocumentList</w:t>
      </w:r>
      <w:r>
        <w:rPr>
          <w:rFonts w:ascii="Consolas" w:hAnsi="Consolas" w:cs="Consolas"/>
          <w:color w:val="0000FF"/>
          <w:sz w:val="19"/>
          <w:szCs w:val="19"/>
          <w:highlight w:val="white"/>
          <w:lang w:eastAsia="zh-CN"/>
        </w:rPr>
        <w:t>&gt;</w:t>
      </w:r>
    </w:p>
    <w:p w14:paraId="7C39CED3"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Document</w:t>
      </w:r>
      <w:r>
        <w:rPr>
          <w:rFonts w:ascii="Consolas" w:hAnsi="Consolas" w:cs="Consolas"/>
          <w:color w:val="0000FF"/>
          <w:sz w:val="19"/>
          <w:szCs w:val="19"/>
          <w:highlight w:val="white"/>
          <w:lang w:eastAsia="zh-CN"/>
        </w:rPr>
        <w:t>&gt;</w:t>
      </w:r>
    </w:p>
    <w:p w14:paraId="50C076CD"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DocumentId</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_ad09ad80-18ac-498a-b54d-f205ee504875</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DocumentId</w:t>
      </w:r>
      <w:r>
        <w:rPr>
          <w:rFonts w:ascii="Consolas" w:hAnsi="Consolas" w:cs="Consolas"/>
          <w:color w:val="0000FF"/>
          <w:sz w:val="19"/>
          <w:szCs w:val="19"/>
          <w:highlight w:val="white"/>
          <w:lang w:eastAsia="zh-CN"/>
        </w:rPr>
        <w:t>&gt;</w:t>
      </w:r>
    </w:p>
    <w:p w14:paraId="029A83F2"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DocumentName</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Data.zip</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DocumentName</w:t>
      </w:r>
      <w:r>
        <w:rPr>
          <w:rFonts w:ascii="Consolas" w:hAnsi="Consolas" w:cs="Consolas"/>
          <w:color w:val="0000FF"/>
          <w:sz w:val="19"/>
          <w:szCs w:val="19"/>
          <w:highlight w:val="white"/>
          <w:lang w:eastAsia="zh-CN"/>
        </w:rPr>
        <w:t>&gt;</w:t>
      </w:r>
    </w:p>
    <w:p w14:paraId="7CC49CD9"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FileName</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share\BeachNotification\fc32a6cb-4472-4fc4-bf4a-4391a885850c\cec215d5-62e6-4bd7-a5d8-f071e7823758.zip</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FileName</w:t>
      </w:r>
      <w:r>
        <w:rPr>
          <w:rFonts w:ascii="Consolas" w:hAnsi="Consolas" w:cs="Consolas"/>
          <w:color w:val="0000FF"/>
          <w:sz w:val="19"/>
          <w:szCs w:val="19"/>
          <w:highlight w:val="white"/>
          <w:lang w:eastAsia="zh-CN"/>
        </w:rPr>
        <w:t>&gt;</w:t>
      </w:r>
    </w:p>
    <w:p w14:paraId="1DC22B0B"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DocumentType</w:t>
      </w:r>
      <w:r>
        <w:rPr>
          <w:rFonts w:ascii="Consolas" w:hAnsi="Consolas" w:cs="Consolas"/>
          <w:color w:val="0000FF"/>
          <w:sz w:val="19"/>
          <w:szCs w:val="19"/>
          <w:highlight w:val="white"/>
          <w:lang w:eastAsia="zh-CN"/>
        </w:rPr>
        <w:t>&gt;</w:t>
      </w:r>
      <w:r>
        <w:rPr>
          <w:rFonts w:ascii="Consolas" w:hAnsi="Consolas" w:cs="Consolas"/>
          <w:color w:val="000000"/>
          <w:sz w:val="19"/>
          <w:szCs w:val="19"/>
          <w:highlight w:val="white"/>
          <w:lang w:eastAsia="zh-CN"/>
        </w:rPr>
        <w:t>ZIP</w:t>
      </w:r>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DocumentType</w:t>
      </w:r>
      <w:r>
        <w:rPr>
          <w:rFonts w:ascii="Consolas" w:hAnsi="Consolas" w:cs="Consolas"/>
          <w:color w:val="0000FF"/>
          <w:sz w:val="19"/>
          <w:szCs w:val="19"/>
          <w:highlight w:val="white"/>
          <w:lang w:eastAsia="zh-CN"/>
        </w:rPr>
        <w:t>&gt;</w:t>
      </w:r>
    </w:p>
    <w:p w14:paraId="3CFA194A"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Document</w:t>
      </w:r>
      <w:r>
        <w:rPr>
          <w:rFonts w:ascii="Consolas" w:hAnsi="Consolas" w:cs="Consolas"/>
          <w:color w:val="0000FF"/>
          <w:sz w:val="19"/>
          <w:szCs w:val="19"/>
          <w:highlight w:val="white"/>
          <w:lang w:eastAsia="zh-CN"/>
        </w:rPr>
        <w:t>&gt;</w:t>
      </w:r>
    </w:p>
    <w:p w14:paraId="61A912FB"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DocumentList</w:t>
      </w:r>
      <w:r>
        <w:rPr>
          <w:rFonts w:ascii="Consolas" w:hAnsi="Consolas" w:cs="Consolas"/>
          <w:color w:val="0000FF"/>
          <w:sz w:val="19"/>
          <w:szCs w:val="19"/>
          <w:highlight w:val="white"/>
          <w:lang w:eastAsia="zh-CN"/>
        </w:rPr>
        <w:t>&gt;</w:t>
      </w:r>
    </w:p>
    <w:p w14:paraId="2E4A24FD"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TransactionDetail</w:t>
      </w:r>
      <w:r>
        <w:rPr>
          <w:rFonts w:ascii="Consolas" w:hAnsi="Consolas" w:cs="Consolas"/>
          <w:color w:val="0000FF"/>
          <w:sz w:val="19"/>
          <w:szCs w:val="19"/>
          <w:highlight w:val="white"/>
          <w:lang w:eastAsia="zh-CN"/>
        </w:rPr>
        <w:t>&gt;</w:t>
      </w:r>
    </w:p>
    <w:p w14:paraId="6D79D6C6"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results</w:t>
      </w:r>
      <w:r>
        <w:rPr>
          <w:rFonts w:ascii="Consolas" w:hAnsi="Consolas" w:cs="Consolas"/>
          <w:color w:val="0000FF"/>
          <w:sz w:val="19"/>
          <w:szCs w:val="19"/>
          <w:highlight w:val="white"/>
          <w:lang w:eastAsia="zh-CN"/>
        </w:rPr>
        <w:t>&gt;</w:t>
      </w:r>
    </w:p>
    <w:p w14:paraId="7631541A"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QueryResponse</w:t>
      </w:r>
      <w:r>
        <w:rPr>
          <w:rFonts w:ascii="Consolas" w:hAnsi="Consolas" w:cs="Consolas"/>
          <w:color w:val="0000FF"/>
          <w:sz w:val="19"/>
          <w:szCs w:val="19"/>
          <w:highlight w:val="white"/>
          <w:lang w:eastAsia="zh-CN"/>
        </w:rPr>
        <w:t>&gt;</w:t>
      </w:r>
    </w:p>
    <w:p w14:paraId="5D74521E" w14:textId="77777777" w:rsidR="00ED5605" w:rsidRDefault="00ED5605" w:rsidP="00ED5605">
      <w:pPr>
        <w:autoSpaceDE w:val="0"/>
        <w:autoSpaceDN w:val="0"/>
        <w:adjustRightInd w:val="0"/>
        <w:rPr>
          <w:rFonts w:ascii="Consolas" w:hAnsi="Consolas" w:cs="Consolas"/>
          <w:color w:val="000000"/>
          <w:sz w:val="19"/>
          <w:szCs w:val="19"/>
          <w:highlight w:val="white"/>
          <w:lang w:eastAsia="zh-CN"/>
        </w:rPr>
      </w:pPr>
      <w:r>
        <w:rPr>
          <w:rFonts w:ascii="Consolas" w:hAnsi="Consolas" w:cs="Consolas"/>
          <w:color w:val="0000FF"/>
          <w:sz w:val="19"/>
          <w:szCs w:val="19"/>
          <w:highlight w:val="white"/>
          <w:lang w:eastAsia="zh-CN"/>
        </w:rPr>
        <w:t xml:space="preserve">  &lt;/</w:t>
      </w:r>
      <w:r>
        <w:rPr>
          <w:rFonts w:ascii="Consolas" w:hAnsi="Consolas" w:cs="Consolas"/>
          <w:color w:val="A31515"/>
          <w:sz w:val="19"/>
          <w:szCs w:val="19"/>
          <w:highlight w:val="white"/>
          <w:lang w:eastAsia="zh-CN"/>
        </w:rPr>
        <w:t>SOAP-ENV:Body</w:t>
      </w:r>
      <w:r>
        <w:rPr>
          <w:rFonts w:ascii="Consolas" w:hAnsi="Consolas" w:cs="Consolas"/>
          <w:color w:val="0000FF"/>
          <w:sz w:val="19"/>
          <w:szCs w:val="19"/>
          <w:highlight w:val="white"/>
          <w:lang w:eastAsia="zh-CN"/>
        </w:rPr>
        <w:t>&gt;</w:t>
      </w:r>
    </w:p>
    <w:p w14:paraId="527F3FA9" w14:textId="77777777" w:rsidR="00ED5605" w:rsidRDefault="00ED5605" w:rsidP="00ED5605">
      <w:r>
        <w:rPr>
          <w:rFonts w:ascii="Consolas" w:hAnsi="Consolas" w:cs="Consolas"/>
          <w:color w:val="0000FF"/>
          <w:sz w:val="19"/>
          <w:szCs w:val="19"/>
          <w:highlight w:val="white"/>
          <w:lang w:eastAsia="zh-CN"/>
        </w:rPr>
        <w:t>&lt;/</w:t>
      </w:r>
      <w:r>
        <w:rPr>
          <w:rFonts w:ascii="Consolas" w:hAnsi="Consolas" w:cs="Consolas"/>
          <w:color w:val="A31515"/>
          <w:sz w:val="19"/>
          <w:szCs w:val="19"/>
          <w:highlight w:val="white"/>
          <w:lang w:eastAsia="zh-CN"/>
        </w:rPr>
        <w:t>SOAP-ENV:Envelope</w:t>
      </w:r>
      <w:r>
        <w:rPr>
          <w:rFonts w:ascii="Consolas" w:hAnsi="Consolas" w:cs="Consolas"/>
          <w:color w:val="0000FF"/>
          <w:sz w:val="19"/>
          <w:szCs w:val="19"/>
          <w:highlight w:val="white"/>
          <w:lang w:eastAsia="zh-CN"/>
        </w:rPr>
        <w:t>&gt;</w:t>
      </w:r>
    </w:p>
    <w:p w14:paraId="76BA0C69" w14:textId="77777777" w:rsidR="009112F0" w:rsidRPr="00642FE5" w:rsidRDefault="009112F0" w:rsidP="00642FE5"/>
    <w:p w14:paraId="5A7B0610" w14:textId="77777777" w:rsidR="00DC7D5A" w:rsidRDefault="00DC7D5A" w:rsidP="00044FE9">
      <w:pPr>
        <w:pStyle w:val="Heading2"/>
      </w:pPr>
      <w:bookmarkStart w:id="32" w:name="_Ref346608822"/>
      <w:bookmarkStart w:id="33" w:name="_Toc462133637"/>
      <w:r>
        <w:t>Information Exchange Patterns and Common Workflows</w:t>
      </w:r>
      <w:bookmarkEnd w:id="32"/>
      <w:bookmarkEnd w:id="33"/>
    </w:p>
    <w:p w14:paraId="3CA47FA3" w14:textId="77777777" w:rsidR="00044FE9" w:rsidRDefault="00044FE9" w:rsidP="00044FE9">
      <w:r>
        <w:t xml:space="preserve">The </w:t>
      </w:r>
      <w:r w:rsidR="00A96637">
        <w:t>VES</w:t>
      </w:r>
      <w:r>
        <w:t xml:space="preserve"> leverage</w:t>
      </w:r>
      <w:r w:rsidR="00FD5C25">
        <w:t>s</w:t>
      </w:r>
      <w:r>
        <w:t xml:space="preserve"> a powerful workflow foundation </w:t>
      </w:r>
      <w:r w:rsidR="00FD5C25">
        <w:t>technology for</w:t>
      </w:r>
      <w:r>
        <w:t xml:space="preserve"> orchestrat</w:t>
      </w:r>
      <w:r w:rsidR="00FD5C25">
        <w:t>ing</w:t>
      </w:r>
      <w:r>
        <w:t xml:space="preserve"> complex business processes from </w:t>
      </w:r>
      <w:r w:rsidR="00CD53D6">
        <w:t xml:space="preserve">a </w:t>
      </w:r>
      <w:r>
        <w:t xml:space="preserve">very high level. The </w:t>
      </w:r>
      <w:r w:rsidR="00A96637">
        <w:t>VES</w:t>
      </w:r>
      <w:r>
        <w:t xml:space="preserve"> workflows are constructed by dragging and dropping activities (work units) using a graphical designer, just like building a Lego figure using blocks.</w:t>
      </w:r>
    </w:p>
    <w:p w14:paraId="0DC1524E" w14:textId="77777777" w:rsidR="00044FE9" w:rsidRDefault="00044FE9" w:rsidP="00044FE9"/>
    <w:p w14:paraId="4C7F35C1" w14:textId="77777777" w:rsidR="00044FE9" w:rsidRDefault="00044FE9" w:rsidP="00044FE9">
      <w:r>
        <w:t>To further simplify dataflow development, the engineer</w:t>
      </w:r>
      <w:r w:rsidR="00CD53D6">
        <w:t>ing</w:t>
      </w:r>
      <w:r>
        <w:t xml:space="preserve"> team has constructed a set of common workflows based on typical data exchange patterns in the Exchange Network. These abstracted business processing makes it possible for node owners to </w:t>
      </w:r>
      <w:r w:rsidR="00EB56EC">
        <w:t>use</w:t>
      </w:r>
      <w:r>
        <w:t xml:space="preserve"> dataflow</w:t>
      </w:r>
      <w:r w:rsidR="00EB56EC">
        <w:t>s</w:t>
      </w:r>
      <w:r>
        <w:t xml:space="preserve"> and services without </w:t>
      </w:r>
      <w:r w:rsidR="00FD5C25">
        <w:t xml:space="preserve">a </w:t>
      </w:r>
      <w:r>
        <w:t>single line of coding.</w:t>
      </w:r>
    </w:p>
    <w:p w14:paraId="473E0887" w14:textId="77777777" w:rsidR="00044FE9" w:rsidRDefault="00044FE9" w:rsidP="00044FE9"/>
    <w:p w14:paraId="31D9ED99" w14:textId="77777777" w:rsidR="00044FE9" w:rsidRDefault="00180C0E" w:rsidP="00044FE9">
      <w:r>
        <w:t>The following</w:t>
      </w:r>
      <w:r w:rsidR="00044FE9">
        <w:t xml:space="preserve"> </w:t>
      </w:r>
      <w:r w:rsidR="00FB0A65">
        <w:t>sub</w:t>
      </w:r>
      <w:r w:rsidR="00044FE9">
        <w:t>section</w:t>
      </w:r>
      <w:r w:rsidR="00FD5C25">
        <w:t>s describe</w:t>
      </w:r>
      <w:r w:rsidR="00044FE9">
        <w:t xml:space="preserve"> existing workflows, what they do and when to use them.</w:t>
      </w:r>
      <w:r>
        <w:t xml:space="preserve">  We welcom</w:t>
      </w:r>
      <w:r w:rsidR="00FD5C25">
        <w:t>e suggestions for new assembly</w:t>
      </w:r>
      <w:r>
        <w:t xml:space="preserve"> of workflows</w:t>
      </w:r>
      <w:r w:rsidR="00CB03F9">
        <w:t xml:space="preserve"> for common application patterns</w:t>
      </w:r>
      <w:r>
        <w:t xml:space="preserve">. Please contact </w:t>
      </w:r>
      <w:r w:rsidR="00EB56EC">
        <w:t>the Node Help Desk</w:t>
      </w:r>
      <w:r w:rsidR="00CB03F9">
        <w:t xml:space="preserve"> with your business case and </w:t>
      </w:r>
      <w:r w:rsidR="00717693">
        <w:t>requirements;</w:t>
      </w:r>
      <w:r w:rsidR="00CB03F9">
        <w:t xml:space="preserve"> we will create new workflow</w:t>
      </w:r>
      <w:r w:rsidR="00EB56EC">
        <w:t>s</w:t>
      </w:r>
      <w:r w:rsidR="00CB03F9">
        <w:t xml:space="preserve"> as needed.</w:t>
      </w:r>
    </w:p>
    <w:p w14:paraId="107CD629" w14:textId="77777777" w:rsidR="00044FE9" w:rsidRDefault="00B2562B" w:rsidP="001A4CE2">
      <w:pPr>
        <w:pStyle w:val="Heading3"/>
      </w:pPr>
      <w:bookmarkStart w:id="34" w:name="_Toc462133638"/>
      <w:r>
        <w:lastRenderedPageBreak/>
        <w:t>Basic</w:t>
      </w:r>
      <w:r w:rsidR="001A4CE2">
        <w:t xml:space="preserve"> </w:t>
      </w:r>
      <w:r w:rsidR="00237211">
        <w:t xml:space="preserve">Submission </w:t>
      </w:r>
      <w:r w:rsidR="001A4CE2">
        <w:t>Workflow</w:t>
      </w:r>
      <w:bookmarkEnd w:id="34"/>
    </w:p>
    <w:p w14:paraId="203092A0" w14:textId="77777777" w:rsidR="001A4CE2" w:rsidRDefault="00135AEA" w:rsidP="00135AEA">
      <w:pPr>
        <w:pStyle w:val="Heading4"/>
      </w:pPr>
      <w:r>
        <w:t>Description</w:t>
      </w:r>
    </w:p>
    <w:p w14:paraId="0275D2A7" w14:textId="77777777" w:rsidR="00135AEA" w:rsidRPr="00135AEA" w:rsidRDefault="00135AEA" w:rsidP="00135AEA">
      <w:r>
        <w:t>This is a very general workflow which allows submissions of data to any dataflow in any format.</w:t>
      </w:r>
      <w:r w:rsidR="002B086C">
        <w:t xml:space="preserve"> </w:t>
      </w:r>
      <w:r w:rsidR="00237211">
        <w:t xml:space="preserve">The </w:t>
      </w:r>
      <w:r w:rsidR="0038436C">
        <w:t xml:space="preserve">workflow </w:t>
      </w:r>
      <w:r w:rsidR="00BF2AB6">
        <w:t xml:space="preserve">name is </w:t>
      </w:r>
      <w:r w:rsidR="00B2562B">
        <w:rPr>
          <w:b/>
        </w:rPr>
        <w:t>Basic</w:t>
      </w:r>
      <w:r w:rsidR="00237211" w:rsidRPr="00237211">
        <w:rPr>
          <w:b/>
        </w:rPr>
        <w:t>Submit</w:t>
      </w:r>
      <w:r w:rsidR="00BF2AB6">
        <w:t>.</w:t>
      </w:r>
    </w:p>
    <w:p w14:paraId="7D1F11ED" w14:textId="77777777" w:rsidR="00135AEA" w:rsidRDefault="00135AEA" w:rsidP="00135AEA">
      <w:pPr>
        <w:pStyle w:val="Heading4"/>
      </w:pPr>
      <w:r>
        <w:t>Operations</w:t>
      </w:r>
    </w:p>
    <w:p w14:paraId="2BFFB952" w14:textId="77777777" w:rsidR="00135AEA" w:rsidRPr="00135AEA" w:rsidRDefault="00135AEA" w:rsidP="00135AEA">
      <w:r>
        <w:t>The workflow performs the following operations:</w:t>
      </w:r>
    </w:p>
    <w:p w14:paraId="0C7551E3" w14:textId="77777777" w:rsidR="00135AEA" w:rsidRDefault="00135AEA" w:rsidP="00135AEA">
      <w:pPr>
        <w:numPr>
          <w:ilvl w:val="0"/>
          <w:numId w:val="20"/>
        </w:numPr>
      </w:pPr>
      <w:r>
        <w:t>Create transaction and add audit records.</w:t>
      </w:r>
    </w:p>
    <w:p w14:paraId="0BD335CE" w14:textId="77777777" w:rsidR="00135AEA" w:rsidRDefault="00135AEA" w:rsidP="00135AEA">
      <w:pPr>
        <w:numPr>
          <w:ilvl w:val="0"/>
          <w:numId w:val="20"/>
        </w:numPr>
      </w:pPr>
      <w:r>
        <w:t xml:space="preserve">Send receipt </w:t>
      </w:r>
      <w:r w:rsidR="0035637A">
        <w:t xml:space="preserve">email </w:t>
      </w:r>
      <w:r>
        <w:t xml:space="preserve">to </w:t>
      </w:r>
      <w:r w:rsidR="0035637A">
        <w:t xml:space="preserve">the </w:t>
      </w:r>
      <w:r>
        <w:t>submitter.</w:t>
      </w:r>
    </w:p>
    <w:p w14:paraId="40C3C620" w14:textId="77777777" w:rsidR="00135AEA" w:rsidRDefault="00135AEA" w:rsidP="00135AEA">
      <w:pPr>
        <w:numPr>
          <w:ilvl w:val="0"/>
          <w:numId w:val="20"/>
        </w:numPr>
      </w:pPr>
      <w:r>
        <w:t>Archive the document and extract document headers.</w:t>
      </w:r>
    </w:p>
    <w:p w14:paraId="31948C7F" w14:textId="77777777" w:rsidR="00135AEA" w:rsidRDefault="00135AEA" w:rsidP="00135AEA">
      <w:pPr>
        <w:numPr>
          <w:ilvl w:val="0"/>
          <w:numId w:val="20"/>
        </w:numPr>
      </w:pPr>
      <w:r>
        <w:t xml:space="preserve">Deliver the payload to </w:t>
      </w:r>
      <w:r w:rsidR="0035637A">
        <w:t xml:space="preserve">the </w:t>
      </w:r>
      <w:r>
        <w:t xml:space="preserve">remote backend node </w:t>
      </w:r>
      <w:r w:rsidR="0035637A">
        <w:t xml:space="preserve">if the value in </w:t>
      </w:r>
      <w:r>
        <w:t>recipient</w:t>
      </w:r>
      <w:r w:rsidR="0035637A">
        <w:t xml:space="preserve"> </w:t>
      </w:r>
      <w:r>
        <w:t>is a node URL address.</w:t>
      </w:r>
    </w:p>
    <w:p w14:paraId="2ADEB9EE" w14:textId="77777777" w:rsidR="00135AEA" w:rsidRDefault="00135AEA" w:rsidP="00135AEA">
      <w:pPr>
        <w:numPr>
          <w:ilvl w:val="0"/>
          <w:numId w:val="20"/>
        </w:numPr>
      </w:pPr>
      <w:r>
        <w:t xml:space="preserve">Notify recipients </w:t>
      </w:r>
      <w:r w:rsidR="00820364">
        <w:t xml:space="preserve">of </w:t>
      </w:r>
      <w:r>
        <w:t>the availability of the document with transaction information.</w:t>
      </w:r>
    </w:p>
    <w:p w14:paraId="3D8FB87A" w14:textId="77777777" w:rsidR="00135AEA" w:rsidRDefault="002E6537" w:rsidP="00135AEA">
      <w:pPr>
        <w:numPr>
          <w:ilvl w:val="0"/>
          <w:numId w:val="20"/>
        </w:numPr>
      </w:pPr>
      <w:r>
        <w:t>Set transaction</w:t>
      </w:r>
      <w:r w:rsidR="00820364">
        <w:t xml:space="preserve"> status to “COMPLETED”</w:t>
      </w:r>
      <w:r w:rsidR="00820364">
        <w:br/>
      </w:r>
      <w:r w:rsidR="00135AEA">
        <w:t xml:space="preserve"> and inform </w:t>
      </w:r>
      <w:r w:rsidR="00CD53D6">
        <w:t xml:space="preserve">the </w:t>
      </w:r>
      <w:r w:rsidR="00135AEA">
        <w:t xml:space="preserve">submitter </w:t>
      </w:r>
      <w:r w:rsidR="00CD53D6">
        <w:t>of the</w:t>
      </w:r>
      <w:r w:rsidR="00820364">
        <w:t xml:space="preserve"> new</w:t>
      </w:r>
      <w:r w:rsidR="00CD53D6">
        <w:t xml:space="preserve"> </w:t>
      </w:r>
      <w:r w:rsidR="00135AEA">
        <w:t>status of the transaction.</w:t>
      </w:r>
    </w:p>
    <w:p w14:paraId="4DA4F211" w14:textId="77777777" w:rsidR="00135AEA" w:rsidRDefault="00135AEA" w:rsidP="00135AEA"/>
    <w:p w14:paraId="4BE75688" w14:textId="77777777" w:rsidR="0044713A" w:rsidRDefault="0044713A" w:rsidP="0044713A">
      <w:pPr>
        <w:pStyle w:val="Heading4"/>
      </w:pPr>
      <w:r>
        <w:t>Parameters</w:t>
      </w:r>
    </w:p>
    <w:p w14:paraId="04EF8FE1" w14:textId="77777777" w:rsidR="0044713A" w:rsidRPr="0044713A" w:rsidRDefault="0044713A" w:rsidP="0044713A">
      <w:pPr>
        <w:ind w:firstLine="720"/>
      </w:pPr>
      <w:r>
        <w:t>None.</w:t>
      </w:r>
    </w:p>
    <w:p w14:paraId="756F5080" w14:textId="77777777" w:rsidR="00135AEA" w:rsidRDefault="00135AEA" w:rsidP="00135AEA">
      <w:pPr>
        <w:pStyle w:val="Heading4"/>
      </w:pPr>
      <w:r>
        <w:t>Usage</w:t>
      </w:r>
    </w:p>
    <w:p w14:paraId="4A702D52" w14:textId="77777777" w:rsidR="00135AEA" w:rsidRDefault="002B086C" w:rsidP="00135AEA">
      <w:pPr>
        <w:rPr>
          <w:b/>
        </w:rPr>
      </w:pPr>
      <w:r>
        <w:t xml:space="preserve">The workflow can be used in situations where data validation is either unnecessary or infeasible (non-XML). The payload of data submissions may have undetermined format. </w:t>
      </w:r>
      <w:r w:rsidR="00A51CE5">
        <w:t xml:space="preserve"> The workflow </w:t>
      </w:r>
      <w:r w:rsidR="00AE38AC">
        <w:t xml:space="preserve">that is selected from the drop down list on the service form </w:t>
      </w:r>
      <w:r w:rsidR="00A51CE5">
        <w:t xml:space="preserve">is </w:t>
      </w:r>
      <w:r w:rsidR="00B2562B">
        <w:rPr>
          <w:b/>
        </w:rPr>
        <w:t>Basic</w:t>
      </w:r>
      <w:r w:rsidR="00237211" w:rsidRPr="00237211">
        <w:rPr>
          <w:b/>
        </w:rPr>
        <w:t>Submit</w:t>
      </w:r>
      <w:r w:rsidR="00B33EA5">
        <w:rPr>
          <w:b/>
        </w:rPr>
        <w:t>.</w:t>
      </w:r>
    </w:p>
    <w:p w14:paraId="4C876F24" w14:textId="77777777" w:rsidR="00EF2E8B" w:rsidRDefault="00EF2E8B" w:rsidP="00135AEA">
      <w:pPr>
        <w:rPr>
          <w:b/>
        </w:rPr>
      </w:pPr>
    </w:p>
    <w:p w14:paraId="02BF9571" w14:textId="77777777" w:rsidR="00EF2E8B" w:rsidRDefault="00EF2E8B" w:rsidP="00EF2E8B">
      <w:pPr>
        <w:pStyle w:val="Heading4"/>
      </w:pPr>
      <w:r>
        <w:t>Variants</w:t>
      </w:r>
    </w:p>
    <w:p w14:paraId="0AD4CFF8" w14:textId="77777777" w:rsidR="00EF2E8B" w:rsidRDefault="00EF2E8B" w:rsidP="00EF2E8B">
      <w:pPr>
        <w:numPr>
          <w:ilvl w:val="0"/>
          <w:numId w:val="22"/>
        </w:numPr>
      </w:pPr>
      <w:r>
        <w:rPr>
          <w:b/>
        </w:rPr>
        <w:t>S</w:t>
      </w:r>
      <w:r w:rsidRPr="005251AB">
        <w:rPr>
          <w:b/>
        </w:rPr>
        <w:t xml:space="preserve">ubmission </w:t>
      </w:r>
      <w:r>
        <w:rPr>
          <w:b/>
        </w:rPr>
        <w:t>service for loading TRI data from CDX</w:t>
      </w:r>
      <w:r>
        <w:t xml:space="preserve">.  The workflow name is </w:t>
      </w:r>
      <w:r w:rsidRPr="00EF2E8B">
        <w:rPr>
          <w:b/>
        </w:rPr>
        <w:t>ProcessTRIDoc</w:t>
      </w:r>
      <w:r>
        <w:t>.  It can handle different dataflow, TRI.</w:t>
      </w:r>
    </w:p>
    <w:p w14:paraId="213B0E40" w14:textId="77777777" w:rsidR="00EF2E8B" w:rsidRDefault="00EF2E8B" w:rsidP="00EF2E8B">
      <w:pPr>
        <w:ind w:left="720"/>
      </w:pPr>
    </w:p>
    <w:p w14:paraId="719E7DB6" w14:textId="77777777" w:rsidR="00FA6326" w:rsidRDefault="00EF2E8B" w:rsidP="00044EB8">
      <w:pPr>
        <w:numPr>
          <w:ilvl w:val="0"/>
          <w:numId w:val="22"/>
        </w:numPr>
      </w:pPr>
      <w:r>
        <w:rPr>
          <w:b/>
        </w:rPr>
        <w:t>S</w:t>
      </w:r>
      <w:r w:rsidRPr="005251AB">
        <w:rPr>
          <w:b/>
        </w:rPr>
        <w:t xml:space="preserve">ubmission </w:t>
      </w:r>
      <w:r>
        <w:rPr>
          <w:b/>
        </w:rPr>
        <w:t>service for loading SPCC data</w:t>
      </w:r>
      <w:r>
        <w:t xml:space="preserve">.  The workflow name is </w:t>
      </w:r>
      <w:r w:rsidRPr="00EF2E8B">
        <w:rPr>
          <w:b/>
        </w:rPr>
        <w:t>ProcessSPCCData</w:t>
      </w:r>
      <w:r>
        <w:t>.  It can handle different dataflow, SPCC.</w:t>
      </w:r>
    </w:p>
    <w:p w14:paraId="6849A337" w14:textId="77777777" w:rsidR="00044EB8" w:rsidRDefault="00044EB8" w:rsidP="00044EB8"/>
    <w:p w14:paraId="6C077362" w14:textId="77777777" w:rsidR="00FA6326" w:rsidRDefault="00FA6326" w:rsidP="00EF2E8B">
      <w:pPr>
        <w:numPr>
          <w:ilvl w:val="0"/>
          <w:numId w:val="22"/>
        </w:numPr>
      </w:pPr>
      <w:r w:rsidRPr="00FA6326">
        <w:rPr>
          <w:b/>
        </w:rPr>
        <w:t>Submission proxy</w:t>
      </w:r>
      <w:r>
        <w:t xml:space="preserve">.  The workflow name is </w:t>
      </w:r>
      <w:r w:rsidR="00044EB8" w:rsidRPr="00044EB8">
        <w:rPr>
          <w:b/>
        </w:rPr>
        <w:t>SubmissionProxy</w:t>
      </w:r>
      <w:r>
        <w:t xml:space="preserve">.  </w:t>
      </w:r>
      <w:r w:rsidR="00263140">
        <w:t>It f</w:t>
      </w:r>
      <w:r w:rsidR="00263140" w:rsidRPr="00263140">
        <w:t>orward</w:t>
      </w:r>
      <w:r w:rsidR="00263140">
        <w:t>s</w:t>
      </w:r>
      <w:r w:rsidR="00263140" w:rsidRPr="00263140">
        <w:t xml:space="preserve"> submission to CDX or other node</w:t>
      </w:r>
      <w:r>
        <w:t>.</w:t>
      </w:r>
    </w:p>
    <w:p w14:paraId="74E260D9" w14:textId="77777777" w:rsidR="00EF2E8B" w:rsidRPr="00135AEA" w:rsidRDefault="00EF2E8B" w:rsidP="00135AEA"/>
    <w:p w14:paraId="2BAA548D" w14:textId="77777777" w:rsidR="001A4CE2" w:rsidRDefault="003D6255" w:rsidP="001A4CE2">
      <w:pPr>
        <w:pStyle w:val="Heading3"/>
      </w:pPr>
      <w:bookmarkStart w:id="35" w:name="_Toc462133639"/>
      <w:r>
        <w:lastRenderedPageBreak/>
        <w:t xml:space="preserve">Generic </w:t>
      </w:r>
      <w:r w:rsidR="00B2562B">
        <w:t>Submission</w:t>
      </w:r>
      <w:r w:rsidR="00237211">
        <w:t xml:space="preserve"> </w:t>
      </w:r>
      <w:r>
        <w:t>Workflow</w:t>
      </w:r>
      <w:r w:rsidR="00B2562B">
        <w:t xml:space="preserve"> with Validation</w:t>
      </w:r>
      <w:bookmarkEnd w:id="35"/>
    </w:p>
    <w:p w14:paraId="407A7878" w14:textId="77777777" w:rsidR="007A4D25" w:rsidRDefault="007A4D25" w:rsidP="007A4D25">
      <w:pPr>
        <w:pStyle w:val="Heading4"/>
      </w:pPr>
      <w:r>
        <w:t>Description</w:t>
      </w:r>
    </w:p>
    <w:p w14:paraId="356C65DE" w14:textId="77777777" w:rsidR="007A4D25" w:rsidRPr="00135AEA" w:rsidRDefault="007A4D25" w:rsidP="007A4D25">
      <w:r>
        <w:t xml:space="preserve">This is a workflow that not only handles </w:t>
      </w:r>
      <w:r w:rsidR="00AE38AC">
        <w:t xml:space="preserve">the </w:t>
      </w:r>
      <w:r>
        <w:t>regular submission processing, but also tries to validate the document using the QA services.</w:t>
      </w:r>
      <w:r w:rsidR="007414D4">
        <w:t xml:space="preserve"> </w:t>
      </w:r>
      <w:r w:rsidR="00B2562B">
        <w:t>The workflow n</w:t>
      </w:r>
      <w:r w:rsidR="007414D4">
        <w:t xml:space="preserve">ame is </w:t>
      </w:r>
      <w:r w:rsidR="00B2562B" w:rsidRPr="00A62B7C">
        <w:rPr>
          <w:b/>
        </w:rPr>
        <w:t>GenericSubmit</w:t>
      </w:r>
      <w:r w:rsidR="007414D4">
        <w:t>.</w:t>
      </w:r>
    </w:p>
    <w:p w14:paraId="1A8CBA10" w14:textId="77777777" w:rsidR="007A4D25" w:rsidRDefault="007A4D25" w:rsidP="007A4D25">
      <w:pPr>
        <w:pStyle w:val="Heading4"/>
      </w:pPr>
      <w:r>
        <w:t>Operations</w:t>
      </w:r>
    </w:p>
    <w:p w14:paraId="23CAA512" w14:textId="77777777" w:rsidR="007A4D25" w:rsidRDefault="007A4D25" w:rsidP="007A4D25">
      <w:r>
        <w:t>The workflow performs the following operations:</w:t>
      </w:r>
    </w:p>
    <w:p w14:paraId="302B724A" w14:textId="77777777" w:rsidR="007A4D25" w:rsidRPr="00135AEA" w:rsidRDefault="007A4D25" w:rsidP="007A4D25"/>
    <w:p w14:paraId="0DCC570E" w14:textId="77777777" w:rsidR="007A4D25" w:rsidRDefault="007A4D25" w:rsidP="007A4D25">
      <w:pPr>
        <w:numPr>
          <w:ilvl w:val="0"/>
          <w:numId w:val="21"/>
        </w:numPr>
      </w:pPr>
      <w:r>
        <w:t>Create</w:t>
      </w:r>
      <w:r w:rsidR="00AE38AC">
        <w:t xml:space="preserve">s a </w:t>
      </w:r>
      <w:r>
        <w:t>transaction and add</w:t>
      </w:r>
      <w:r w:rsidR="00AE38AC">
        <w:t>s</w:t>
      </w:r>
      <w:r>
        <w:t xml:space="preserve"> audit records.</w:t>
      </w:r>
    </w:p>
    <w:p w14:paraId="73346337" w14:textId="77777777" w:rsidR="007A4D25" w:rsidRDefault="007A4D25" w:rsidP="007A4D25">
      <w:pPr>
        <w:numPr>
          <w:ilvl w:val="0"/>
          <w:numId w:val="21"/>
        </w:numPr>
      </w:pPr>
      <w:r>
        <w:t>Send</w:t>
      </w:r>
      <w:r w:rsidR="00AE38AC">
        <w:t xml:space="preserve">s </w:t>
      </w:r>
      <w:r w:rsidR="002E6537">
        <w:t>a receipt</w:t>
      </w:r>
      <w:r>
        <w:t xml:space="preserve"> to submitter.</w:t>
      </w:r>
    </w:p>
    <w:p w14:paraId="3BCF187C" w14:textId="77777777" w:rsidR="007A4D25" w:rsidRDefault="007A4D25" w:rsidP="007A4D25">
      <w:pPr>
        <w:numPr>
          <w:ilvl w:val="0"/>
          <w:numId w:val="21"/>
        </w:numPr>
      </w:pPr>
      <w:r>
        <w:t>Archive</w:t>
      </w:r>
      <w:r w:rsidR="00AE38AC">
        <w:t>s</w:t>
      </w:r>
      <w:r>
        <w:t xml:space="preserve"> the document and extract</w:t>
      </w:r>
      <w:r w:rsidR="00AE38AC">
        <w:t xml:space="preserve">s the </w:t>
      </w:r>
      <w:r>
        <w:t>document headers.</w:t>
      </w:r>
    </w:p>
    <w:p w14:paraId="12EB2F48" w14:textId="77777777" w:rsidR="007A4D25" w:rsidRDefault="007A4D25" w:rsidP="007A4D25">
      <w:pPr>
        <w:numPr>
          <w:ilvl w:val="0"/>
          <w:numId w:val="21"/>
        </w:numPr>
      </w:pPr>
      <w:r>
        <w:t>Validate</w:t>
      </w:r>
      <w:r w:rsidR="00AE38AC">
        <w:t>s</w:t>
      </w:r>
      <w:r>
        <w:t xml:space="preserve"> the document using </w:t>
      </w:r>
      <w:r w:rsidR="00AE38AC">
        <w:t xml:space="preserve">the </w:t>
      </w:r>
      <w:r>
        <w:t>QA services, terminate</w:t>
      </w:r>
      <w:r w:rsidR="00AE38AC">
        <w:t>s</w:t>
      </w:r>
      <w:r>
        <w:t xml:space="preserve"> the transaction if validation </w:t>
      </w:r>
      <w:r w:rsidR="00AE38AC">
        <w:t>fails</w:t>
      </w:r>
      <w:r>
        <w:t>, otherwise proceed</w:t>
      </w:r>
      <w:r w:rsidR="00AE38AC">
        <w:t>s</w:t>
      </w:r>
      <w:r>
        <w:t xml:space="preserve"> to next step.</w:t>
      </w:r>
    </w:p>
    <w:p w14:paraId="638195A6" w14:textId="77777777" w:rsidR="007A4D25" w:rsidRDefault="007A4D25" w:rsidP="007A4D25">
      <w:pPr>
        <w:numPr>
          <w:ilvl w:val="0"/>
          <w:numId w:val="21"/>
        </w:numPr>
      </w:pPr>
      <w:r>
        <w:t>Deliver</w:t>
      </w:r>
      <w:r w:rsidR="00AE38AC">
        <w:t>s</w:t>
      </w:r>
      <w:r>
        <w:t xml:space="preserve"> the payload to remote backend node if </w:t>
      </w:r>
      <w:r w:rsidR="00AE38AC">
        <w:t xml:space="preserve">the </w:t>
      </w:r>
      <w:r>
        <w:t>recipient</w:t>
      </w:r>
      <w:r w:rsidR="00AE38AC">
        <w:t xml:space="preserve"> value enter</w:t>
      </w:r>
      <w:r w:rsidR="00EB56EC">
        <w:t>ed</w:t>
      </w:r>
      <w:r w:rsidR="00AE38AC">
        <w:t xml:space="preserve"> in the form</w:t>
      </w:r>
      <w:r>
        <w:t xml:space="preserve"> is a node URL address.</w:t>
      </w:r>
    </w:p>
    <w:p w14:paraId="7D56FFDB" w14:textId="77777777" w:rsidR="007A4D25" w:rsidRDefault="007A4D25" w:rsidP="007A4D25">
      <w:pPr>
        <w:numPr>
          <w:ilvl w:val="0"/>
          <w:numId w:val="21"/>
        </w:numPr>
      </w:pPr>
      <w:r>
        <w:t>Notif</w:t>
      </w:r>
      <w:r w:rsidR="00AE38AC">
        <w:t>ies the</w:t>
      </w:r>
      <w:r>
        <w:t xml:space="preserve"> recipients </w:t>
      </w:r>
      <w:r w:rsidR="00AE38AC">
        <w:t xml:space="preserve">of </w:t>
      </w:r>
      <w:r>
        <w:t xml:space="preserve">the availability of the document </w:t>
      </w:r>
      <w:r w:rsidR="00AE38AC">
        <w:t>including the</w:t>
      </w:r>
      <w:r>
        <w:t xml:space="preserve"> transaction information.</w:t>
      </w:r>
    </w:p>
    <w:p w14:paraId="0DA26CBF" w14:textId="77777777" w:rsidR="007A4D25" w:rsidRDefault="007A4D25" w:rsidP="007A4D25">
      <w:pPr>
        <w:numPr>
          <w:ilvl w:val="0"/>
          <w:numId w:val="21"/>
        </w:numPr>
      </w:pPr>
      <w:r>
        <w:t>Finalize</w:t>
      </w:r>
      <w:r w:rsidR="00AE38AC">
        <w:t>s</w:t>
      </w:r>
      <w:r>
        <w:t xml:space="preserve"> </w:t>
      </w:r>
      <w:r w:rsidR="00AE38AC">
        <w:t xml:space="preserve">the </w:t>
      </w:r>
      <w:r>
        <w:t>transactions and inform</w:t>
      </w:r>
      <w:r w:rsidR="00AE38AC">
        <w:t xml:space="preserve">s the </w:t>
      </w:r>
      <w:r>
        <w:t xml:space="preserve">submitter </w:t>
      </w:r>
      <w:r w:rsidR="00AE38AC">
        <w:t xml:space="preserve">of the </w:t>
      </w:r>
      <w:r>
        <w:t>status of the transaction.</w:t>
      </w:r>
    </w:p>
    <w:p w14:paraId="2B329C5A" w14:textId="77777777" w:rsidR="007A4D25" w:rsidRDefault="007A4D25" w:rsidP="007A4D25"/>
    <w:p w14:paraId="4FA4EEAD" w14:textId="77777777" w:rsidR="0044713A" w:rsidRDefault="0044713A" w:rsidP="0044713A">
      <w:pPr>
        <w:pStyle w:val="Heading4"/>
      </w:pPr>
      <w:r>
        <w:t>Parameters</w:t>
      </w:r>
    </w:p>
    <w:p w14:paraId="056555B7" w14:textId="77777777" w:rsidR="0044713A" w:rsidRPr="00135AEA" w:rsidRDefault="0044713A" w:rsidP="007A4D25"/>
    <w:p w14:paraId="1B96126B" w14:textId="77777777" w:rsidR="007A4D25" w:rsidRDefault="007A4D25" w:rsidP="007A4D25">
      <w:pPr>
        <w:pStyle w:val="Heading4"/>
      </w:pPr>
      <w:r>
        <w:t>Usage</w:t>
      </w:r>
    </w:p>
    <w:p w14:paraId="674D4A8A" w14:textId="77777777" w:rsidR="007A4D25" w:rsidRPr="00135AEA" w:rsidRDefault="007A4D25" w:rsidP="007A4D25">
      <w:r>
        <w:t xml:space="preserve">The workflow can be used for processing XML submissions where schema or </w:t>
      </w:r>
      <w:r w:rsidR="002E6537">
        <w:t>schematron data</w:t>
      </w:r>
      <w:r>
        <w:t xml:space="preserve"> validation</w:t>
      </w:r>
      <w:r w:rsidR="00AE38AC">
        <w:t xml:space="preserve"> is necessary</w:t>
      </w:r>
      <w:r>
        <w:t>.</w:t>
      </w:r>
    </w:p>
    <w:p w14:paraId="1B318EC4" w14:textId="77777777" w:rsidR="001A4CE2" w:rsidRDefault="001A4CE2" w:rsidP="001A4CE2"/>
    <w:p w14:paraId="573EA7A1" w14:textId="77777777" w:rsidR="009E6090" w:rsidRDefault="009E6090" w:rsidP="009E6090">
      <w:pPr>
        <w:pStyle w:val="Heading3"/>
      </w:pPr>
      <w:bookmarkStart w:id="36" w:name="_Toc462133640"/>
      <w:r>
        <w:t>Generic Query</w:t>
      </w:r>
      <w:bookmarkEnd w:id="36"/>
    </w:p>
    <w:p w14:paraId="19B1AEB2" w14:textId="77777777" w:rsidR="009E6090" w:rsidRDefault="009E6090" w:rsidP="009E6090">
      <w:pPr>
        <w:pStyle w:val="Heading4"/>
      </w:pPr>
      <w:r>
        <w:t>Description</w:t>
      </w:r>
    </w:p>
    <w:p w14:paraId="5087A905" w14:textId="77777777" w:rsidR="009E6090" w:rsidRPr="00135AEA" w:rsidRDefault="009E6090" w:rsidP="009E6090">
      <w:r>
        <w:t xml:space="preserve">This workflow invokes a Query service on a </w:t>
      </w:r>
      <w:r w:rsidR="00A96637">
        <w:t>VES</w:t>
      </w:r>
      <w:r>
        <w:t xml:space="preserve"> and then transform to XML document with specific XML schema defined with dataflow. The workflow name which is selected from the drop down list on the service form is </w:t>
      </w:r>
      <w:r w:rsidRPr="009E6090">
        <w:rPr>
          <w:b/>
        </w:rPr>
        <w:t>GenericQuery</w:t>
      </w:r>
      <w:r>
        <w:t>.</w:t>
      </w:r>
      <w:r w:rsidR="00990780">
        <w:t xml:space="preserve">  This query service utilized ODBC database connectivity, and has limitation of ODBC.  For more complicate query with SQL scripts, </w:t>
      </w:r>
      <w:r w:rsidR="00990780" w:rsidRPr="00A62B7C">
        <w:rPr>
          <w:b/>
        </w:rPr>
        <w:t>ADOQuery</w:t>
      </w:r>
      <w:r w:rsidR="00990780">
        <w:t xml:space="preserve"> in next section can be used. </w:t>
      </w:r>
    </w:p>
    <w:p w14:paraId="7F6C1428" w14:textId="77777777" w:rsidR="009E6090" w:rsidRDefault="009E6090" w:rsidP="009E6090">
      <w:pPr>
        <w:pStyle w:val="Heading4"/>
      </w:pPr>
      <w:r>
        <w:t>Operations</w:t>
      </w:r>
    </w:p>
    <w:p w14:paraId="704E3F95" w14:textId="77777777" w:rsidR="009E6090" w:rsidRDefault="009E6090" w:rsidP="009E6090">
      <w:r>
        <w:t>The workflow performs the following operations:</w:t>
      </w:r>
    </w:p>
    <w:p w14:paraId="04EA3D7B" w14:textId="77777777" w:rsidR="009E6090" w:rsidRPr="00135AEA" w:rsidRDefault="009E6090" w:rsidP="009E6090"/>
    <w:p w14:paraId="29453F06" w14:textId="77777777" w:rsidR="009E6090" w:rsidRDefault="009E6090" w:rsidP="009E6090">
      <w:pPr>
        <w:numPr>
          <w:ilvl w:val="0"/>
          <w:numId w:val="22"/>
        </w:numPr>
      </w:pPr>
      <w:r>
        <w:t xml:space="preserve">Invokes the Query service against a </w:t>
      </w:r>
      <w:r w:rsidR="00A96637">
        <w:t>network</w:t>
      </w:r>
      <w:r>
        <w:t xml:space="preserve"> node.</w:t>
      </w:r>
    </w:p>
    <w:p w14:paraId="608F8A84" w14:textId="77777777" w:rsidR="009E6090" w:rsidRDefault="009C2E01" w:rsidP="009E6090">
      <w:pPr>
        <w:numPr>
          <w:ilvl w:val="0"/>
          <w:numId w:val="22"/>
        </w:numPr>
      </w:pPr>
      <w:r>
        <w:lastRenderedPageBreak/>
        <w:t>Transform</w:t>
      </w:r>
      <w:r w:rsidR="009E6090">
        <w:t xml:space="preserve"> query</w:t>
      </w:r>
      <w:r>
        <w:t xml:space="preserve"> results into a strong typed XML file, either complied with specific XML schema defined in dataflow or exchange network dataset.</w:t>
      </w:r>
    </w:p>
    <w:p w14:paraId="7DC1D2C6" w14:textId="77777777" w:rsidR="009E6090" w:rsidRDefault="009E6090" w:rsidP="009E6090">
      <w:pPr>
        <w:pStyle w:val="Heading4"/>
      </w:pPr>
      <w:r>
        <w:t>Parameters</w:t>
      </w:r>
    </w:p>
    <w:p w14:paraId="0FBFFA8E" w14:textId="77777777" w:rsidR="009E6090" w:rsidRPr="00135AEA" w:rsidRDefault="009C2E01" w:rsidP="009E6090">
      <w:pPr>
        <w:numPr>
          <w:ilvl w:val="0"/>
          <w:numId w:val="22"/>
        </w:numPr>
      </w:pPr>
      <w:r>
        <w:t>User define</w:t>
      </w:r>
      <w:r w:rsidR="00A62B7C">
        <w:t>s</w:t>
      </w:r>
      <w:r>
        <w:t xml:space="preserve"> query parameters based on query conditions in service configuration UI.</w:t>
      </w:r>
    </w:p>
    <w:p w14:paraId="52FBE08B" w14:textId="77777777" w:rsidR="009E6090" w:rsidRDefault="009E6090" w:rsidP="009E6090">
      <w:pPr>
        <w:pStyle w:val="Heading4"/>
      </w:pPr>
      <w:r>
        <w:t>Usage</w:t>
      </w:r>
    </w:p>
    <w:p w14:paraId="23E20EDD" w14:textId="77777777" w:rsidR="009E6090" w:rsidRDefault="009E6090" w:rsidP="009E6090">
      <w:r>
        <w:t>The workflow can be used for delivering your database information to another network node in XML.</w:t>
      </w:r>
    </w:p>
    <w:p w14:paraId="3260EA03" w14:textId="77777777" w:rsidR="00F7379B" w:rsidRDefault="00F7379B" w:rsidP="009E6090"/>
    <w:p w14:paraId="4AFE31A2" w14:textId="77777777" w:rsidR="00F7379B" w:rsidRDefault="00F7379B" w:rsidP="00F7379B">
      <w:pPr>
        <w:pStyle w:val="Heading3"/>
      </w:pPr>
      <w:bookmarkStart w:id="37" w:name="_Toc462133641"/>
      <w:r>
        <w:t>Generic Query with ADO.Net</w:t>
      </w:r>
      <w:bookmarkEnd w:id="37"/>
    </w:p>
    <w:p w14:paraId="14C2E4B4" w14:textId="77777777" w:rsidR="00F7379B" w:rsidRDefault="00F7379B" w:rsidP="00F7379B">
      <w:pPr>
        <w:pStyle w:val="Heading4"/>
      </w:pPr>
      <w:r>
        <w:t>Description</w:t>
      </w:r>
    </w:p>
    <w:p w14:paraId="13CC807F" w14:textId="77777777" w:rsidR="00F7379B" w:rsidRDefault="00F7379B" w:rsidP="00F7379B">
      <w:r>
        <w:t>This workfl</w:t>
      </w:r>
      <w:r w:rsidR="002F059C">
        <w:t>ow invokes a Query service on a VES</w:t>
      </w:r>
      <w:r>
        <w:t xml:space="preserve"> and then transform to XML document with specific XML schema defined with dataflow. The workflow name which is selected from the drop down list on the service form is </w:t>
      </w:r>
    </w:p>
    <w:p w14:paraId="276A36F8" w14:textId="77777777" w:rsidR="00F7379B" w:rsidRPr="00135AEA" w:rsidRDefault="00F7379B" w:rsidP="00F7379B">
      <w:r>
        <w:rPr>
          <w:b/>
        </w:rPr>
        <w:t>ADO</w:t>
      </w:r>
      <w:r w:rsidRPr="009E6090">
        <w:rPr>
          <w:b/>
        </w:rPr>
        <w:t>Query</w:t>
      </w:r>
      <w:r>
        <w:t>.</w:t>
      </w:r>
      <w:r w:rsidR="00990780">
        <w:t xml:space="preserve">  It can handle complicated query with SQL scripts.</w:t>
      </w:r>
    </w:p>
    <w:p w14:paraId="30CB8FBA" w14:textId="77777777" w:rsidR="00F7379B" w:rsidRDefault="00F7379B" w:rsidP="00F7379B">
      <w:pPr>
        <w:pStyle w:val="Heading4"/>
      </w:pPr>
      <w:r>
        <w:t>Operations</w:t>
      </w:r>
    </w:p>
    <w:p w14:paraId="0C559EED" w14:textId="77777777" w:rsidR="00F7379B" w:rsidRDefault="00F7379B" w:rsidP="00F7379B">
      <w:r>
        <w:t>The workflow performs the following operations:</w:t>
      </w:r>
    </w:p>
    <w:p w14:paraId="4BBEA118" w14:textId="77777777" w:rsidR="00F7379B" w:rsidRPr="00135AEA" w:rsidRDefault="00F7379B" w:rsidP="00F7379B"/>
    <w:p w14:paraId="6B36FBFE" w14:textId="77777777" w:rsidR="00F7379B" w:rsidRDefault="00F7379B" w:rsidP="00F7379B">
      <w:pPr>
        <w:numPr>
          <w:ilvl w:val="0"/>
          <w:numId w:val="22"/>
        </w:numPr>
      </w:pPr>
      <w:r>
        <w:t xml:space="preserve">Invokes the Query service against a </w:t>
      </w:r>
      <w:r w:rsidR="002F059C">
        <w:t>network</w:t>
      </w:r>
      <w:r>
        <w:t xml:space="preserve"> node.</w:t>
      </w:r>
    </w:p>
    <w:p w14:paraId="376E3D27" w14:textId="77777777" w:rsidR="00F7379B" w:rsidRDefault="00F7379B" w:rsidP="00F7379B">
      <w:pPr>
        <w:numPr>
          <w:ilvl w:val="0"/>
          <w:numId w:val="22"/>
        </w:numPr>
      </w:pPr>
      <w:r>
        <w:t>Transform query results into a strong typed XML file, either complied with specific XML schema defined in dataflow or exchange network dataset.</w:t>
      </w:r>
    </w:p>
    <w:p w14:paraId="1B2CE101" w14:textId="77777777" w:rsidR="00F7379B" w:rsidRDefault="00F7379B" w:rsidP="00F7379B">
      <w:pPr>
        <w:pStyle w:val="Heading4"/>
      </w:pPr>
      <w:r>
        <w:t>Parameters</w:t>
      </w:r>
    </w:p>
    <w:p w14:paraId="23C0A30E" w14:textId="77777777" w:rsidR="00F7379B" w:rsidRPr="00135AEA" w:rsidRDefault="00F7379B" w:rsidP="00F7379B">
      <w:pPr>
        <w:numPr>
          <w:ilvl w:val="0"/>
          <w:numId w:val="22"/>
        </w:numPr>
      </w:pPr>
      <w:r>
        <w:t>User define</w:t>
      </w:r>
      <w:r w:rsidR="00A62B7C">
        <w:t>s</w:t>
      </w:r>
      <w:r>
        <w:t xml:space="preserve"> query parameters based on query conditions in service configuration UI.</w:t>
      </w:r>
    </w:p>
    <w:p w14:paraId="303C12B3" w14:textId="77777777" w:rsidR="00F7379B" w:rsidRDefault="00F7379B" w:rsidP="00F7379B">
      <w:pPr>
        <w:pStyle w:val="Heading4"/>
      </w:pPr>
      <w:r>
        <w:t>Usage</w:t>
      </w:r>
    </w:p>
    <w:p w14:paraId="0BA622DD" w14:textId="77777777" w:rsidR="00F7379B" w:rsidRDefault="00F7379B" w:rsidP="009E6090">
      <w:r>
        <w:t>The workflow can be used for delivering your database information to another network node in XML.</w:t>
      </w:r>
    </w:p>
    <w:p w14:paraId="7F9436D9" w14:textId="77777777" w:rsidR="0016089B" w:rsidRDefault="0016089B" w:rsidP="009E6090"/>
    <w:p w14:paraId="7409165E" w14:textId="77777777" w:rsidR="0016089B" w:rsidRDefault="0016089B" w:rsidP="0016089B">
      <w:pPr>
        <w:pStyle w:val="Heading3"/>
      </w:pPr>
      <w:bookmarkStart w:id="38" w:name="_Toc462133642"/>
      <w:r>
        <w:t>Local Query and Submit</w:t>
      </w:r>
      <w:bookmarkEnd w:id="38"/>
    </w:p>
    <w:p w14:paraId="1BAC17F3" w14:textId="77777777" w:rsidR="0016089B" w:rsidRDefault="0016089B" w:rsidP="0016089B">
      <w:pPr>
        <w:pStyle w:val="Heading4"/>
      </w:pPr>
      <w:r>
        <w:t>Description</w:t>
      </w:r>
    </w:p>
    <w:p w14:paraId="341F8C3C" w14:textId="77777777" w:rsidR="0016089B" w:rsidRPr="00135AEA" w:rsidRDefault="0016089B" w:rsidP="0016089B">
      <w:r>
        <w:t xml:space="preserve">This workflow performs a database query operation against the local node and then submits the resultant XML document to a remote node. The workflow name that is selected from the drop down list in the service form is </w:t>
      </w:r>
      <w:r w:rsidRPr="00B2562B">
        <w:rPr>
          <w:b/>
        </w:rPr>
        <w:t>QueryThenSubmit</w:t>
      </w:r>
      <w:r>
        <w:t>.</w:t>
      </w:r>
    </w:p>
    <w:p w14:paraId="3953B429" w14:textId="77777777" w:rsidR="0016089B" w:rsidRDefault="0016089B" w:rsidP="0016089B">
      <w:pPr>
        <w:pStyle w:val="Heading4"/>
      </w:pPr>
      <w:r>
        <w:lastRenderedPageBreak/>
        <w:t>Operations</w:t>
      </w:r>
    </w:p>
    <w:p w14:paraId="5B3364FB" w14:textId="77777777" w:rsidR="0016089B" w:rsidRDefault="0016089B" w:rsidP="0016089B">
      <w:r>
        <w:t>The workflow performs the following operations:</w:t>
      </w:r>
    </w:p>
    <w:p w14:paraId="5DB5D416" w14:textId="77777777" w:rsidR="0016089B" w:rsidRPr="00135AEA" w:rsidRDefault="0016089B" w:rsidP="0016089B"/>
    <w:p w14:paraId="23964735" w14:textId="77777777" w:rsidR="0016089B" w:rsidRDefault="0016089B" w:rsidP="0016089B">
      <w:pPr>
        <w:numPr>
          <w:ilvl w:val="0"/>
          <w:numId w:val="22"/>
        </w:numPr>
      </w:pPr>
      <w:r>
        <w:t>Performs the database query and retrieves result set.</w:t>
      </w:r>
    </w:p>
    <w:p w14:paraId="57366F5B" w14:textId="77777777" w:rsidR="0016089B" w:rsidRDefault="0016089B" w:rsidP="0016089B">
      <w:pPr>
        <w:numPr>
          <w:ilvl w:val="0"/>
          <w:numId w:val="22"/>
        </w:numPr>
      </w:pPr>
      <w:r>
        <w:t>Constructs an XML instance document.</w:t>
      </w:r>
    </w:p>
    <w:p w14:paraId="5E5ACB40" w14:textId="77777777" w:rsidR="0016089B" w:rsidRDefault="0016089B" w:rsidP="0016089B">
      <w:pPr>
        <w:numPr>
          <w:ilvl w:val="0"/>
          <w:numId w:val="22"/>
        </w:numPr>
      </w:pPr>
      <w:r>
        <w:t>Submits the XML document to the target node, retries at least three times if failures occur.</w:t>
      </w:r>
    </w:p>
    <w:p w14:paraId="5C34443E" w14:textId="77777777" w:rsidR="0016089B" w:rsidRDefault="0016089B" w:rsidP="0016089B">
      <w:pPr>
        <w:numPr>
          <w:ilvl w:val="0"/>
          <w:numId w:val="22"/>
        </w:numPr>
      </w:pPr>
      <w:r>
        <w:t>Finalizes the transaction status.</w:t>
      </w:r>
    </w:p>
    <w:p w14:paraId="5C2AF13D" w14:textId="77777777" w:rsidR="0016089B" w:rsidRDefault="0016089B" w:rsidP="0016089B">
      <w:pPr>
        <w:numPr>
          <w:ilvl w:val="0"/>
          <w:numId w:val="22"/>
        </w:numPr>
      </w:pPr>
      <w:r>
        <w:t>Notifies the owner of the status of the transaction.</w:t>
      </w:r>
    </w:p>
    <w:p w14:paraId="76758E85" w14:textId="77777777" w:rsidR="0016089B" w:rsidRDefault="0016089B" w:rsidP="0016089B">
      <w:pPr>
        <w:pStyle w:val="Heading4"/>
      </w:pPr>
      <w:r>
        <w:t>Parameters</w:t>
      </w:r>
    </w:p>
    <w:p w14:paraId="16E96A99" w14:textId="77777777" w:rsidR="0016089B" w:rsidRPr="00135AEA" w:rsidRDefault="0016089B" w:rsidP="0016089B"/>
    <w:p w14:paraId="13AB20D0" w14:textId="77777777" w:rsidR="0016089B" w:rsidRDefault="0016089B" w:rsidP="0016089B">
      <w:pPr>
        <w:pStyle w:val="Heading4"/>
      </w:pPr>
      <w:r>
        <w:t>Usage</w:t>
      </w:r>
    </w:p>
    <w:p w14:paraId="27168C01" w14:textId="77777777" w:rsidR="0016089B" w:rsidRDefault="0016089B" w:rsidP="0016089B">
      <w:r>
        <w:t>The workflow can be used for delivering database information listed in your data sources to a remote node.</w:t>
      </w:r>
    </w:p>
    <w:p w14:paraId="2705BDEF" w14:textId="77777777" w:rsidR="00BD6C87" w:rsidRDefault="00BD6C87" w:rsidP="0016089B"/>
    <w:p w14:paraId="22543CD0" w14:textId="77777777" w:rsidR="00BD6C87" w:rsidRDefault="00BD6C87" w:rsidP="00BD6C87">
      <w:pPr>
        <w:pStyle w:val="Heading4"/>
      </w:pPr>
      <w:r>
        <w:t>Variants</w:t>
      </w:r>
    </w:p>
    <w:p w14:paraId="14ADB9E1" w14:textId="77777777" w:rsidR="0038436C" w:rsidRDefault="0038436C" w:rsidP="0038436C">
      <w:r>
        <w:t xml:space="preserve">There </w:t>
      </w:r>
      <w:r w:rsidR="00EA6F91">
        <w:t>is</w:t>
      </w:r>
      <w:r>
        <w:t xml:space="preserve"> a couple of specialized workflow based on QueryAndThenSubmit. They are:</w:t>
      </w:r>
    </w:p>
    <w:p w14:paraId="67C096B2" w14:textId="77777777" w:rsidR="0038436C" w:rsidRPr="0038436C" w:rsidRDefault="0038436C" w:rsidP="0038436C"/>
    <w:p w14:paraId="62622013" w14:textId="77777777" w:rsidR="00BD6C87" w:rsidRDefault="0038436C" w:rsidP="00BD6C87">
      <w:pPr>
        <w:numPr>
          <w:ilvl w:val="0"/>
          <w:numId w:val="22"/>
        </w:numPr>
      </w:pPr>
      <w:r w:rsidRPr="00A62B7C">
        <w:rPr>
          <w:b/>
        </w:rPr>
        <w:t>SubmitAQSData</w:t>
      </w:r>
      <w:r w:rsidRPr="005251AB">
        <w:rPr>
          <w:b/>
        </w:rPr>
        <w:t xml:space="preserve"> </w:t>
      </w:r>
      <w:r>
        <w:rPr>
          <w:b/>
        </w:rPr>
        <w:t xml:space="preserve">: </w:t>
      </w:r>
      <w:r>
        <w:t xml:space="preserve">The workflow is customized for supporting </w:t>
      </w:r>
      <w:r w:rsidRPr="00A62B7C">
        <w:rPr>
          <w:b/>
        </w:rPr>
        <w:t>AQS, WQX, OWIR-ATT</w:t>
      </w:r>
      <w:r w:rsidRPr="0038436C">
        <w:t xml:space="preserve"> </w:t>
      </w:r>
      <w:r>
        <w:t xml:space="preserve"> and others. It performs a local query operation (constructing an XML instance document)</w:t>
      </w:r>
      <w:r w:rsidR="00A62B7C" w:rsidRPr="0038436C">
        <w:t xml:space="preserve">, </w:t>
      </w:r>
      <w:r>
        <w:t>submitting to a target Network Node</w:t>
      </w:r>
      <w:r w:rsidR="00A62B7C" w:rsidRPr="0038436C">
        <w:t xml:space="preserve"> and </w:t>
      </w:r>
      <w:r>
        <w:t xml:space="preserve">then </w:t>
      </w:r>
      <w:r w:rsidR="00A62B7C" w:rsidRPr="0038436C">
        <w:t>download processing repor</w:t>
      </w:r>
      <w:r w:rsidR="005251AB" w:rsidRPr="0038436C">
        <w:t>t</w:t>
      </w:r>
      <w:r w:rsidR="00BD6C87">
        <w:t>.</w:t>
      </w:r>
    </w:p>
    <w:p w14:paraId="69756AF1" w14:textId="77777777" w:rsidR="00BD6C87" w:rsidRDefault="0038436C" w:rsidP="0016089B">
      <w:pPr>
        <w:numPr>
          <w:ilvl w:val="0"/>
          <w:numId w:val="22"/>
        </w:numPr>
      </w:pPr>
      <w:r w:rsidRPr="00A62B7C">
        <w:rPr>
          <w:b/>
        </w:rPr>
        <w:t>SubmitMultiICISPayload</w:t>
      </w:r>
      <w:r>
        <w:rPr>
          <w:b/>
        </w:rPr>
        <w:t xml:space="preserve">: </w:t>
      </w:r>
      <w:r>
        <w:t>It is specifically designed for ICIS-AIR data submissions, which performs a local query, data submission, backend report processing.</w:t>
      </w:r>
    </w:p>
    <w:p w14:paraId="58948AEC" w14:textId="77777777" w:rsidR="00EA6F91" w:rsidRDefault="00EA6F91" w:rsidP="0016089B">
      <w:pPr>
        <w:numPr>
          <w:ilvl w:val="0"/>
          <w:numId w:val="22"/>
        </w:numPr>
      </w:pPr>
      <w:r>
        <w:rPr>
          <w:b/>
        </w:rPr>
        <w:t>SubmitUICData:</w:t>
      </w:r>
      <w:r>
        <w:t xml:space="preserve"> This is a specialized workflow for sending UIC data to EPA/CDX. The workflow performs a query operation, constructs an XML document based on UIC schema and delivers it to EPA/CDX node.</w:t>
      </w:r>
    </w:p>
    <w:p w14:paraId="55A264BD" w14:textId="77777777" w:rsidR="007414D4" w:rsidRPr="007414D4" w:rsidRDefault="007414D4" w:rsidP="007414D4"/>
    <w:p w14:paraId="51FF7ACE" w14:textId="77777777" w:rsidR="00717693" w:rsidRDefault="00717693" w:rsidP="00717693">
      <w:pPr>
        <w:pStyle w:val="Heading3"/>
      </w:pPr>
      <w:bookmarkStart w:id="39" w:name="_Toc462133643"/>
      <w:r>
        <w:t>Generic Solicit</w:t>
      </w:r>
      <w:bookmarkEnd w:id="39"/>
    </w:p>
    <w:p w14:paraId="51170A00" w14:textId="77777777" w:rsidR="00DA3731" w:rsidRDefault="00DA3731" w:rsidP="00DA3731"/>
    <w:p w14:paraId="7BE781AE" w14:textId="77777777" w:rsidR="00DA3731" w:rsidRDefault="00DA3731" w:rsidP="00DA3731">
      <w:pPr>
        <w:pStyle w:val="Heading4"/>
      </w:pPr>
      <w:r>
        <w:t>Description</w:t>
      </w:r>
    </w:p>
    <w:p w14:paraId="7B66EEB0" w14:textId="77777777" w:rsidR="00DA3731" w:rsidRPr="00135AEA" w:rsidRDefault="00DA3731" w:rsidP="00DA3731">
      <w:r>
        <w:t xml:space="preserve">This workflow </w:t>
      </w:r>
      <w:r w:rsidR="00291925">
        <w:t>handles solicit request to the node. It performs specified database service</w:t>
      </w:r>
      <w:r w:rsidR="00A90577">
        <w:t>s</w:t>
      </w:r>
      <w:r w:rsidR="00291925">
        <w:t xml:space="preserve"> in </w:t>
      </w:r>
      <w:r w:rsidR="00A90577">
        <w:t xml:space="preserve">an </w:t>
      </w:r>
      <w:r w:rsidR="00291925">
        <w:t xml:space="preserve">asynchronous mode and </w:t>
      </w:r>
      <w:r w:rsidR="00A90577">
        <w:t xml:space="preserve">then </w:t>
      </w:r>
      <w:r w:rsidR="00291925">
        <w:t>update</w:t>
      </w:r>
      <w:r w:rsidR="00A90577">
        <w:t>s</w:t>
      </w:r>
      <w:r w:rsidR="00291925">
        <w:t xml:space="preserve"> transaction status as needed.</w:t>
      </w:r>
      <w:r>
        <w:t xml:space="preserve"> The </w:t>
      </w:r>
      <w:r w:rsidR="00A90577">
        <w:t xml:space="preserve">workflow </w:t>
      </w:r>
      <w:r>
        <w:t xml:space="preserve">name </w:t>
      </w:r>
      <w:r w:rsidR="00A90577">
        <w:t xml:space="preserve">that </w:t>
      </w:r>
      <w:r>
        <w:t xml:space="preserve">is </w:t>
      </w:r>
      <w:r w:rsidR="00A90577">
        <w:t xml:space="preserve">entered into the service form is </w:t>
      </w:r>
      <w:r w:rsidR="0016089B" w:rsidRPr="0016089B">
        <w:rPr>
          <w:b/>
        </w:rPr>
        <w:t>GenericSolicit</w:t>
      </w:r>
      <w:r>
        <w:t>.</w:t>
      </w:r>
    </w:p>
    <w:p w14:paraId="36DFC728" w14:textId="77777777" w:rsidR="00DA3731" w:rsidRDefault="00DA3731" w:rsidP="00DA3731">
      <w:pPr>
        <w:pStyle w:val="Heading4"/>
      </w:pPr>
      <w:r>
        <w:lastRenderedPageBreak/>
        <w:t>Operations</w:t>
      </w:r>
    </w:p>
    <w:p w14:paraId="41E80EB1" w14:textId="77777777" w:rsidR="00DA3731" w:rsidRDefault="00DA3731" w:rsidP="00DA3731">
      <w:r>
        <w:t>The workflow performs the following operations:</w:t>
      </w:r>
    </w:p>
    <w:p w14:paraId="7E8868E0" w14:textId="77777777" w:rsidR="00DA3731" w:rsidRPr="00135AEA" w:rsidRDefault="00DA3731" w:rsidP="00DA3731"/>
    <w:p w14:paraId="522C4BA4" w14:textId="77777777" w:rsidR="00291925" w:rsidRDefault="00291925" w:rsidP="00291925">
      <w:pPr>
        <w:numPr>
          <w:ilvl w:val="0"/>
          <w:numId w:val="22"/>
        </w:numPr>
      </w:pPr>
      <w:r>
        <w:t>Perform</w:t>
      </w:r>
      <w:r w:rsidR="00A90577">
        <w:t>s</w:t>
      </w:r>
      <w:r>
        <w:t xml:space="preserve"> the database query and retrieve</w:t>
      </w:r>
      <w:r w:rsidR="00A90577">
        <w:t>s</w:t>
      </w:r>
      <w:r>
        <w:t xml:space="preserve"> </w:t>
      </w:r>
      <w:r w:rsidR="00A90577">
        <w:t xml:space="preserve">the </w:t>
      </w:r>
      <w:r>
        <w:t>result set.</w:t>
      </w:r>
    </w:p>
    <w:p w14:paraId="085EAC92" w14:textId="77777777" w:rsidR="00291925" w:rsidRDefault="00291925" w:rsidP="00291925">
      <w:pPr>
        <w:numPr>
          <w:ilvl w:val="0"/>
          <w:numId w:val="22"/>
        </w:numPr>
      </w:pPr>
      <w:r>
        <w:t>Construct</w:t>
      </w:r>
      <w:r w:rsidR="00A90577">
        <w:t>s an</w:t>
      </w:r>
      <w:r>
        <w:t xml:space="preserve"> XML instance document.</w:t>
      </w:r>
    </w:p>
    <w:p w14:paraId="330F1649" w14:textId="77777777" w:rsidR="00DA3731" w:rsidRDefault="00291925" w:rsidP="00DA3731">
      <w:pPr>
        <w:numPr>
          <w:ilvl w:val="0"/>
          <w:numId w:val="22"/>
        </w:numPr>
      </w:pPr>
      <w:r>
        <w:t>Update</w:t>
      </w:r>
      <w:r w:rsidR="00A90577">
        <w:t>s</w:t>
      </w:r>
      <w:r w:rsidR="00DA3731">
        <w:t xml:space="preserve"> </w:t>
      </w:r>
      <w:r w:rsidR="00A90577">
        <w:t xml:space="preserve">the </w:t>
      </w:r>
      <w:r w:rsidR="00DA3731">
        <w:t>transaction status</w:t>
      </w:r>
      <w:r>
        <w:t xml:space="preserve"> (Completed or Failed)</w:t>
      </w:r>
      <w:r w:rsidR="00DA3731">
        <w:t>.</w:t>
      </w:r>
    </w:p>
    <w:p w14:paraId="64D6BFAA" w14:textId="77777777" w:rsidR="00DA3731" w:rsidRDefault="00DA3731" w:rsidP="00DA3731">
      <w:pPr>
        <w:numPr>
          <w:ilvl w:val="0"/>
          <w:numId w:val="22"/>
        </w:numPr>
      </w:pPr>
      <w:r>
        <w:t>Notif</w:t>
      </w:r>
      <w:r w:rsidR="00A90577">
        <w:t xml:space="preserve">ies the </w:t>
      </w:r>
      <w:r w:rsidR="00291925">
        <w:t>user</w:t>
      </w:r>
      <w:r>
        <w:t xml:space="preserve"> </w:t>
      </w:r>
      <w:r w:rsidR="00A90577">
        <w:t>about the</w:t>
      </w:r>
      <w:r w:rsidR="000E685B">
        <w:t xml:space="preserve"> </w:t>
      </w:r>
      <w:r>
        <w:t>status of the transaction.</w:t>
      </w:r>
    </w:p>
    <w:p w14:paraId="1D83D219" w14:textId="77777777" w:rsidR="0044713A" w:rsidRDefault="0044713A" w:rsidP="0044713A">
      <w:pPr>
        <w:pStyle w:val="Heading4"/>
      </w:pPr>
      <w:r>
        <w:t>Parameters</w:t>
      </w:r>
    </w:p>
    <w:p w14:paraId="651FCDCA" w14:textId="77777777" w:rsidR="00DA3731" w:rsidRPr="00135AEA" w:rsidRDefault="00DA3731" w:rsidP="00DA3731"/>
    <w:p w14:paraId="1026ADE1" w14:textId="77777777" w:rsidR="00DA3731" w:rsidRDefault="00DA3731" w:rsidP="00DA3731">
      <w:pPr>
        <w:pStyle w:val="Heading4"/>
      </w:pPr>
      <w:r>
        <w:t>Usage</w:t>
      </w:r>
    </w:p>
    <w:p w14:paraId="36E94F01" w14:textId="77777777" w:rsidR="00DA3731" w:rsidRPr="00DA3731" w:rsidRDefault="00DA3731" w:rsidP="00DA3731">
      <w:r>
        <w:t xml:space="preserve">The workflow can be used for </w:t>
      </w:r>
      <w:r w:rsidR="00291925">
        <w:t>processing any Solicit requests</w:t>
      </w:r>
      <w:r>
        <w:t>.</w:t>
      </w:r>
    </w:p>
    <w:p w14:paraId="2F88B108" w14:textId="77777777" w:rsidR="00DA3731" w:rsidRPr="00DA3731" w:rsidRDefault="00DA3731" w:rsidP="00DA3731"/>
    <w:p w14:paraId="29FC4751" w14:textId="77777777" w:rsidR="00717693" w:rsidRDefault="00717693" w:rsidP="00717693">
      <w:pPr>
        <w:pStyle w:val="Heading3"/>
      </w:pPr>
      <w:bookmarkStart w:id="40" w:name="_Toc462133644"/>
      <w:r>
        <w:t>Solicit and Download</w:t>
      </w:r>
      <w:bookmarkEnd w:id="40"/>
    </w:p>
    <w:p w14:paraId="4E48A5DF" w14:textId="77777777" w:rsidR="00291925" w:rsidRDefault="00291925" w:rsidP="00291925">
      <w:pPr>
        <w:pStyle w:val="Heading4"/>
      </w:pPr>
      <w:r>
        <w:t>Description</w:t>
      </w:r>
    </w:p>
    <w:p w14:paraId="541045BC" w14:textId="77777777" w:rsidR="00291925" w:rsidRPr="00135AEA" w:rsidRDefault="00291925" w:rsidP="00291925">
      <w:r>
        <w:t>This workflow invokes the Solicit method on another node. It then checks transaction status and download</w:t>
      </w:r>
      <w:r w:rsidR="00370ABA">
        <w:t>s</w:t>
      </w:r>
      <w:r>
        <w:t xml:space="preserve"> the result file when available. </w:t>
      </w:r>
      <w:r w:rsidR="00BD6C87">
        <w:t xml:space="preserve">The workflow </w:t>
      </w:r>
      <w:r w:rsidR="00370ABA">
        <w:t xml:space="preserve">name that is entered into the service form is </w:t>
      </w:r>
      <w:r w:rsidR="00BD6C87" w:rsidRPr="00BD6C87">
        <w:rPr>
          <w:b/>
        </w:rPr>
        <w:t>FetchNodeData</w:t>
      </w:r>
      <w:r>
        <w:t>.</w:t>
      </w:r>
    </w:p>
    <w:p w14:paraId="0F502274" w14:textId="77777777" w:rsidR="00291925" w:rsidRDefault="00291925" w:rsidP="00291925">
      <w:pPr>
        <w:pStyle w:val="Heading4"/>
      </w:pPr>
      <w:r>
        <w:t>Operations</w:t>
      </w:r>
    </w:p>
    <w:p w14:paraId="104677DD" w14:textId="77777777" w:rsidR="00291925" w:rsidRDefault="00291925" w:rsidP="00291925">
      <w:r>
        <w:t>The workflow performs the following operations:</w:t>
      </w:r>
    </w:p>
    <w:p w14:paraId="7A7103D7" w14:textId="77777777" w:rsidR="00291925" w:rsidRPr="00135AEA" w:rsidRDefault="00291925" w:rsidP="00291925"/>
    <w:p w14:paraId="5CAD55E6" w14:textId="77777777" w:rsidR="00291925" w:rsidRDefault="00291925" w:rsidP="00291925">
      <w:pPr>
        <w:numPr>
          <w:ilvl w:val="0"/>
          <w:numId w:val="22"/>
        </w:numPr>
      </w:pPr>
      <w:r>
        <w:t>Invoke</w:t>
      </w:r>
      <w:r w:rsidR="00370ABA">
        <w:t>s</w:t>
      </w:r>
      <w:r>
        <w:t xml:space="preserve"> a Solicit service from a network node.</w:t>
      </w:r>
    </w:p>
    <w:p w14:paraId="00C55012" w14:textId="77777777" w:rsidR="00291925" w:rsidRDefault="00291925" w:rsidP="00291925">
      <w:pPr>
        <w:numPr>
          <w:ilvl w:val="0"/>
          <w:numId w:val="22"/>
        </w:numPr>
      </w:pPr>
      <w:r>
        <w:t>Check</w:t>
      </w:r>
      <w:r w:rsidR="00370ABA">
        <w:t>s the</w:t>
      </w:r>
      <w:r>
        <w:t xml:space="preserve"> status of the transaction.</w:t>
      </w:r>
    </w:p>
    <w:p w14:paraId="2C9D6B27" w14:textId="77777777" w:rsidR="00291925" w:rsidRDefault="00291925" w:rsidP="00291925">
      <w:pPr>
        <w:numPr>
          <w:ilvl w:val="0"/>
          <w:numId w:val="22"/>
        </w:numPr>
      </w:pPr>
      <w:r>
        <w:t>Download</w:t>
      </w:r>
      <w:r w:rsidR="00370ABA">
        <w:t>s</w:t>
      </w:r>
      <w:r>
        <w:t xml:space="preserve"> the document form the remote node when ready.</w:t>
      </w:r>
    </w:p>
    <w:p w14:paraId="2E247BE1" w14:textId="77777777" w:rsidR="00291925" w:rsidRDefault="00370ABA" w:rsidP="00291925">
      <w:pPr>
        <w:numPr>
          <w:ilvl w:val="0"/>
          <w:numId w:val="22"/>
        </w:numPr>
      </w:pPr>
      <w:r>
        <w:t xml:space="preserve">Notifies the </w:t>
      </w:r>
      <w:r w:rsidR="00291925">
        <w:t xml:space="preserve">user </w:t>
      </w:r>
      <w:r>
        <w:t xml:space="preserve">of the </w:t>
      </w:r>
      <w:r w:rsidR="00291925">
        <w:t>status of the transaction.</w:t>
      </w:r>
    </w:p>
    <w:p w14:paraId="48B13B5F" w14:textId="77777777" w:rsidR="0044713A" w:rsidRDefault="0044713A" w:rsidP="0044713A">
      <w:pPr>
        <w:pStyle w:val="Heading4"/>
      </w:pPr>
      <w:r>
        <w:t>Parameters</w:t>
      </w:r>
    </w:p>
    <w:p w14:paraId="523F786D" w14:textId="77777777" w:rsidR="00291925" w:rsidRPr="00135AEA" w:rsidRDefault="00291925" w:rsidP="00291925"/>
    <w:p w14:paraId="67FBC5B6" w14:textId="77777777" w:rsidR="00291925" w:rsidRDefault="00291925" w:rsidP="00291925">
      <w:pPr>
        <w:pStyle w:val="Heading4"/>
      </w:pPr>
      <w:r>
        <w:t>Usage</w:t>
      </w:r>
    </w:p>
    <w:p w14:paraId="40DCC856" w14:textId="77777777" w:rsidR="00291925" w:rsidRPr="00DA3731" w:rsidRDefault="00291925" w:rsidP="00291925">
      <w:r>
        <w:t xml:space="preserve">The workflow can be used for </w:t>
      </w:r>
      <w:r w:rsidR="00301DAA">
        <w:t>retrieving large payload</w:t>
      </w:r>
      <w:r w:rsidR="00370ABA">
        <w:t>s</w:t>
      </w:r>
      <w:r w:rsidR="00301DAA">
        <w:t xml:space="preserve"> from another network node</w:t>
      </w:r>
      <w:r>
        <w:t>.</w:t>
      </w:r>
    </w:p>
    <w:p w14:paraId="70FE5053" w14:textId="77777777" w:rsidR="00717693" w:rsidRDefault="00717693" w:rsidP="00717693"/>
    <w:p w14:paraId="675C6C1F" w14:textId="77777777" w:rsidR="00717693" w:rsidRPr="00717693" w:rsidRDefault="00717693" w:rsidP="00717693"/>
    <w:p w14:paraId="5FACD7B9" w14:textId="77777777" w:rsidR="00BB5A22" w:rsidRDefault="00BB5A22" w:rsidP="00BB5A22">
      <w:pPr>
        <w:pStyle w:val="Heading3"/>
      </w:pPr>
      <w:bookmarkStart w:id="41" w:name="_Toc462133645"/>
      <w:r>
        <w:t>TransactionReport</w:t>
      </w:r>
      <w:bookmarkEnd w:id="41"/>
    </w:p>
    <w:p w14:paraId="04DCB4B8" w14:textId="77777777" w:rsidR="00BB5A22" w:rsidRDefault="00BB5A22" w:rsidP="00BB5A22">
      <w:pPr>
        <w:pStyle w:val="Heading4"/>
      </w:pPr>
      <w:r>
        <w:t>Description</w:t>
      </w:r>
    </w:p>
    <w:p w14:paraId="220DA886" w14:textId="77777777" w:rsidR="00BB5A22" w:rsidRDefault="00BB5A22" w:rsidP="00BB5A22">
      <w:r>
        <w:t>This workflow retrieve</w:t>
      </w:r>
      <w:r w:rsidR="00E2553E">
        <w:t>s</w:t>
      </w:r>
      <w:r>
        <w:t xml:space="preserve"> a list of </w:t>
      </w:r>
      <w:r w:rsidR="00E2553E">
        <w:t>transactions, formats the results into HTML format and sends it to specified recipients</w:t>
      </w:r>
      <w:r>
        <w:t>.</w:t>
      </w:r>
      <w:r w:rsidR="00E2553E">
        <w:t xml:space="preserve"> This is typically used with a scheduled </w:t>
      </w:r>
      <w:r w:rsidR="00E2553E">
        <w:lastRenderedPageBreak/>
        <w:t>task to send transaction summaries to flow or node administrators on a weekly or monthly basis.</w:t>
      </w:r>
    </w:p>
    <w:p w14:paraId="0106E092" w14:textId="77777777" w:rsidR="00E846C9" w:rsidRDefault="00E846C9" w:rsidP="00BB5A22"/>
    <w:p w14:paraId="7FE1E3E1" w14:textId="77777777" w:rsidR="00E846C9" w:rsidRDefault="00E846C9" w:rsidP="00BB5A22">
      <w:r>
        <w:t xml:space="preserve">This is </w:t>
      </w:r>
      <w:r w:rsidR="00F80B08">
        <w:t>a</w:t>
      </w:r>
      <w:r>
        <w:t xml:space="preserve"> very important feature to keep node owners updated on how the node is doing. The node administrators should use (import) the ReportTransactionSummary service under the Report dataflow from the Share node. The following screenshot shows the definition of the service:</w:t>
      </w:r>
    </w:p>
    <w:p w14:paraId="17F01A57" w14:textId="77777777" w:rsidR="00E846C9" w:rsidRPr="00135AEA" w:rsidRDefault="0058191E" w:rsidP="00BB5A22">
      <w:r>
        <w:rPr>
          <w:noProof/>
          <w:lang w:eastAsia="zh-CN"/>
        </w:rPr>
        <w:drawing>
          <wp:inline distT="0" distB="0" distL="0" distR="0" wp14:anchorId="0D32F6FE" wp14:editId="773A2B90">
            <wp:extent cx="5476876" cy="5915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6876" cy="5915025"/>
                    </a:xfrm>
                    <a:prstGeom prst="rect">
                      <a:avLst/>
                    </a:prstGeom>
                  </pic:spPr>
                </pic:pic>
              </a:graphicData>
            </a:graphic>
          </wp:inline>
        </w:drawing>
      </w:r>
    </w:p>
    <w:p w14:paraId="712F3453" w14:textId="77777777" w:rsidR="00BB5A22" w:rsidRDefault="00BB5A22" w:rsidP="00BB5A22">
      <w:pPr>
        <w:pStyle w:val="Heading4"/>
      </w:pPr>
      <w:r>
        <w:t>Operations</w:t>
      </w:r>
    </w:p>
    <w:p w14:paraId="3AF74140" w14:textId="77777777" w:rsidR="00BB5A22" w:rsidRDefault="00BB5A22" w:rsidP="00BB5A22">
      <w:r>
        <w:t>The workflow performs the following operations:</w:t>
      </w:r>
    </w:p>
    <w:p w14:paraId="3A8EF9B6" w14:textId="77777777" w:rsidR="00BB5A22" w:rsidRPr="00135AEA" w:rsidRDefault="00BB5A22" w:rsidP="00BB5A22"/>
    <w:p w14:paraId="1A0E7D35" w14:textId="77777777" w:rsidR="00BB5A22" w:rsidRDefault="00E2553E" w:rsidP="00BB5A22">
      <w:pPr>
        <w:numPr>
          <w:ilvl w:val="0"/>
          <w:numId w:val="22"/>
        </w:numPr>
      </w:pPr>
      <w:r>
        <w:lastRenderedPageBreak/>
        <w:t>Perform a query operation of the specified node using supplied parameters</w:t>
      </w:r>
      <w:r w:rsidR="00BB5A22">
        <w:t>.</w:t>
      </w:r>
    </w:p>
    <w:p w14:paraId="38E615AC" w14:textId="77777777" w:rsidR="00BB5A22" w:rsidRDefault="00E2553E" w:rsidP="00BB5A22">
      <w:pPr>
        <w:numPr>
          <w:ilvl w:val="0"/>
          <w:numId w:val="22"/>
        </w:numPr>
      </w:pPr>
      <w:r>
        <w:t>Transform the XML results into HTML document</w:t>
      </w:r>
      <w:r w:rsidR="00BB5A22">
        <w:t>.</w:t>
      </w:r>
    </w:p>
    <w:p w14:paraId="6DDA42E5" w14:textId="77777777" w:rsidR="00BB5A22" w:rsidRDefault="00E2553E" w:rsidP="00BB5A22">
      <w:pPr>
        <w:numPr>
          <w:ilvl w:val="0"/>
          <w:numId w:val="22"/>
        </w:numPr>
      </w:pPr>
      <w:r>
        <w:t>Send the formatted HTML document to specified recipients.</w:t>
      </w:r>
    </w:p>
    <w:p w14:paraId="69453C1B" w14:textId="77777777" w:rsidR="00BB5A22" w:rsidRDefault="00BB5A22" w:rsidP="00BB5A22">
      <w:pPr>
        <w:pStyle w:val="Heading4"/>
      </w:pPr>
      <w:r>
        <w:t>Parameters</w:t>
      </w:r>
    </w:p>
    <w:p w14:paraId="201FCDD3" w14:textId="77777777" w:rsidR="00BB5A22" w:rsidRDefault="00BB5A22" w:rsidP="00BB5A22"/>
    <w:p w14:paraId="7F27CE59" w14:textId="77777777" w:rsidR="00E846C9" w:rsidRDefault="00E846C9" w:rsidP="00BB5A22">
      <w:r>
        <w:t>The ReportTransactionSummary service accepts the following parameter:</w:t>
      </w:r>
    </w:p>
    <w:p w14:paraId="35241D1A" w14:textId="77777777" w:rsidR="00E846C9" w:rsidRDefault="00E846C9" w:rsidP="002042F2">
      <w:pPr>
        <w:numPr>
          <w:ilvl w:val="0"/>
          <w:numId w:val="24"/>
        </w:numPr>
      </w:pPr>
      <w:r>
        <w:t xml:space="preserve">StartDate: The beginning date for the report period. This parameter </w:t>
      </w:r>
      <w:r w:rsidR="00225BC5">
        <w:t>should be supplied either manually or by a Task scheduler.</w:t>
      </w:r>
    </w:p>
    <w:p w14:paraId="457D3028" w14:textId="77777777" w:rsidR="00E846C9" w:rsidRDefault="00E846C9" w:rsidP="002042F2">
      <w:pPr>
        <w:numPr>
          <w:ilvl w:val="0"/>
          <w:numId w:val="24"/>
        </w:numPr>
      </w:pPr>
      <w:r>
        <w:t>ReportDays: How many days to be included in the report starting from the StartDate.</w:t>
      </w:r>
    </w:p>
    <w:p w14:paraId="6EAD53D5" w14:textId="77777777" w:rsidR="00E846C9" w:rsidRDefault="00E846C9" w:rsidP="002042F2">
      <w:pPr>
        <w:numPr>
          <w:ilvl w:val="0"/>
          <w:numId w:val="24"/>
        </w:numPr>
      </w:pPr>
      <w:r>
        <w:t>ReportDataflow: The name of the dataflow for the report. All data flows will be included if the parameter is not supplied.</w:t>
      </w:r>
    </w:p>
    <w:p w14:paraId="0A760266" w14:textId="77777777" w:rsidR="00E846C9" w:rsidRDefault="00E846C9" w:rsidP="002042F2">
      <w:pPr>
        <w:numPr>
          <w:ilvl w:val="0"/>
          <w:numId w:val="24"/>
        </w:numPr>
      </w:pPr>
      <w:r>
        <w:t xml:space="preserve">ReportMethod: The node method </w:t>
      </w:r>
      <w:r w:rsidR="00225BC5">
        <w:t>associated with transactions. For example, if you are interested on to data submitted to the node, ReportMethod should be Submit. Transactions of all method will be included in the report if ReportMethod is not supplied.</w:t>
      </w:r>
    </w:p>
    <w:p w14:paraId="6C46CBCF" w14:textId="77777777" w:rsidR="00225BC5" w:rsidRPr="00135AEA" w:rsidRDefault="00225BC5" w:rsidP="002042F2">
      <w:pPr>
        <w:numPr>
          <w:ilvl w:val="0"/>
          <w:numId w:val="24"/>
        </w:numPr>
      </w:pPr>
      <w:r>
        <w:t>ReportStatus: The transaction status to be used in filtering transactions. For example, if you wish to know only failed tranactions, reportStatus should have a value Failed.</w:t>
      </w:r>
    </w:p>
    <w:p w14:paraId="7305AC59" w14:textId="77777777" w:rsidR="00BB5A22" w:rsidRDefault="00BB5A22" w:rsidP="00BB5A22">
      <w:pPr>
        <w:pStyle w:val="Heading4"/>
      </w:pPr>
      <w:r>
        <w:t>Usage</w:t>
      </w:r>
    </w:p>
    <w:p w14:paraId="3BB1BEC1" w14:textId="77777777" w:rsidR="00BB5A22" w:rsidRDefault="00BB5A22" w:rsidP="00BB5A22">
      <w:r>
        <w:t xml:space="preserve">The workflow can be used for </w:t>
      </w:r>
      <w:r w:rsidR="00E2553E">
        <w:t>generating transaction reports automatically</w:t>
      </w:r>
      <w:r>
        <w:t>.</w:t>
      </w:r>
      <w:r w:rsidR="00225BC5">
        <w:t xml:space="preserve"> To use the workflow in automatic reporting, please:</w:t>
      </w:r>
    </w:p>
    <w:p w14:paraId="2CEFC5A9" w14:textId="77777777" w:rsidR="00225BC5" w:rsidRDefault="00225BC5" w:rsidP="00BB5A22"/>
    <w:p w14:paraId="057EAC2E" w14:textId="77777777" w:rsidR="00225BC5" w:rsidRDefault="00225BC5" w:rsidP="002042F2">
      <w:pPr>
        <w:numPr>
          <w:ilvl w:val="0"/>
          <w:numId w:val="25"/>
        </w:numPr>
      </w:pPr>
      <w:r>
        <w:t>Import the ReportTransactionSummary service from the Share node. This greatly reduces the complexity of setting up SQL queries.</w:t>
      </w:r>
    </w:p>
    <w:p w14:paraId="67A014A2" w14:textId="77777777" w:rsidR="00225BC5" w:rsidRPr="00DA3731" w:rsidRDefault="00225BC5" w:rsidP="002042F2">
      <w:pPr>
        <w:numPr>
          <w:ilvl w:val="0"/>
          <w:numId w:val="25"/>
        </w:numPr>
      </w:pPr>
      <w:r>
        <w:t>Create a Task to run the service on a scheduled basis. The following screenshot shows a sample scheduler</w:t>
      </w:r>
      <w:r w:rsidR="00F352D3">
        <w:t xml:space="preserve"> which run</w:t>
      </w:r>
      <w:r w:rsidR="002C5864">
        <w:t>s the service every Monday at 4:00pm starting from April 13, 2015</w:t>
      </w:r>
    </w:p>
    <w:p w14:paraId="03448656" w14:textId="77777777" w:rsidR="00BB5A22" w:rsidRDefault="00BB5A22" w:rsidP="00BB5A22"/>
    <w:p w14:paraId="76E251E7" w14:textId="77777777" w:rsidR="001A4CE2" w:rsidRPr="001A4CE2" w:rsidRDefault="0058191E" w:rsidP="001A4CE2">
      <w:r>
        <w:rPr>
          <w:noProof/>
          <w:lang w:eastAsia="zh-CN"/>
        </w:rPr>
        <w:lastRenderedPageBreak/>
        <w:drawing>
          <wp:inline distT="0" distB="0" distL="0" distR="0" wp14:anchorId="0DA6237C" wp14:editId="39ABFC60">
            <wp:extent cx="5486400" cy="3476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6400" cy="3476625"/>
                    </a:xfrm>
                    <a:prstGeom prst="rect">
                      <a:avLst/>
                    </a:prstGeom>
                  </pic:spPr>
                </pic:pic>
              </a:graphicData>
            </a:graphic>
          </wp:inline>
        </w:drawing>
      </w:r>
    </w:p>
    <w:sectPr w:rsidR="001A4CE2" w:rsidRPr="001A4CE2" w:rsidSect="00E709B9">
      <w:headerReference w:type="default" r:id="rId43"/>
      <w:footerReference w:type="default" r:id="rId4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682B14" w14:textId="77777777" w:rsidR="00D32F9B" w:rsidRDefault="00D32F9B">
      <w:r>
        <w:separator/>
      </w:r>
    </w:p>
  </w:endnote>
  <w:endnote w:type="continuationSeparator" w:id="0">
    <w:p w14:paraId="47F461A7" w14:textId="77777777" w:rsidR="00D32F9B" w:rsidRDefault="00D32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B3757" w14:textId="77777777" w:rsidR="00E4682C" w:rsidRDefault="00E4682C" w:rsidP="5631A84C">
    <w:pPr>
      <w:pStyle w:val="Footer"/>
      <w:rPr>
        <w:b/>
        <w:bCs/>
        <w:noProof/>
        <w:sz w:val="20"/>
        <w:szCs w:val="20"/>
      </w:rPr>
    </w:pPr>
    <w:r w:rsidRPr="5631A84C">
      <w:rPr>
        <w:b/>
        <w:bCs/>
        <w:sz w:val="20"/>
        <w:szCs w:val="20"/>
      </w:rPr>
      <w:t>Doc Ref # &amp; Location</w:t>
    </w:r>
    <w:r>
      <w:rPr>
        <w:b/>
        <w:bCs/>
        <w:sz w:val="20"/>
      </w:rPr>
      <w:tab/>
    </w:r>
    <w:r>
      <w:rPr>
        <w:b/>
        <w:bCs/>
        <w:sz w:val="20"/>
      </w:rPr>
      <w:tab/>
    </w:r>
    <w:r w:rsidRPr="5631A84C">
      <w:rPr>
        <w:b/>
        <w:bCs/>
        <w:sz w:val="20"/>
        <w:szCs w:val="20"/>
      </w:rPr>
      <w:fldChar w:fldCharType="begin"/>
    </w:r>
    <w:r w:rsidRPr="5631A84C">
      <w:rPr>
        <w:b/>
        <w:bCs/>
        <w:sz w:val="20"/>
        <w:szCs w:val="20"/>
      </w:rPr>
      <w:instrText xml:space="preserve"> DATE \@ "M/d/yyyy" </w:instrText>
    </w:r>
    <w:r w:rsidRPr="5631A84C">
      <w:rPr>
        <w:b/>
        <w:bCs/>
        <w:sz w:val="20"/>
        <w:szCs w:val="20"/>
      </w:rPr>
      <w:fldChar w:fldCharType="separate"/>
    </w:r>
    <w:r w:rsidR="009A4C8E">
      <w:rPr>
        <w:b/>
        <w:bCs/>
        <w:noProof/>
        <w:sz w:val="20"/>
        <w:szCs w:val="20"/>
      </w:rPr>
      <w:t>9/20/2020</w:t>
    </w:r>
    <w:r w:rsidRPr="5631A84C">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DE4181" w14:textId="77777777" w:rsidR="00D32F9B" w:rsidRDefault="00D32F9B">
      <w:r>
        <w:separator/>
      </w:r>
    </w:p>
  </w:footnote>
  <w:footnote w:type="continuationSeparator" w:id="0">
    <w:p w14:paraId="301FE422" w14:textId="77777777" w:rsidR="00D32F9B" w:rsidRDefault="00D32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30C5C" w14:textId="77777777" w:rsidR="00E4682C" w:rsidRDefault="00E4682C" w:rsidP="00FB5898">
    <w:pPr>
      <w:pStyle w:val="Header"/>
      <w:spacing w:after="240"/>
      <w:rPr>
        <w:b/>
        <w:bCs/>
        <w:sz w:val="20"/>
      </w:rPr>
    </w:pPr>
    <w:r w:rsidRPr="009F04D6">
      <w:rPr>
        <w:rFonts w:ascii="Cambria" w:hAnsi="Cambria"/>
      </w:rPr>
      <w:t xml:space="preserve">Virtual </w:t>
    </w:r>
    <w:r>
      <w:rPr>
        <w:rFonts w:ascii="Cambria" w:hAnsi="Cambria"/>
      </w:rPr>
      <w:t>Exchange Service</w:t>
    </w:r>
    <w:r>
      <w:rPr>
        <w:b/>
        <w:bCs/>
        <w:sz w:val="20"/>
      </w:rPr>
      <w:tab/>
    </w:r>
    <w:r>
      <w:rPr>
        <w:b/>
        <w:bCs/>
        <w:sz w:val="20"/>
      </w:rPr>
      <w:tab/>
      <w:t xml:space="preserve">Page </w:t>
    </w:r>
    <w:r>
      <w:rPr>
        <w:rStyle w:val="PageNumber"/>
        <w:b/>
        <w:bCs/>
        <w:sz w:val="20"/>
      </w:rPr>
      <w:fldChar w:fldCharType="begin"/>
    </w:r>
    <w:r>
      <w:rPr>
        <w:rStyle w:val="PageNumber"/>
        <w:b/>
        <w:bCs/>
        <w:sz w:val="20"/>
      </w:rPr>
      <w:instrText xml:space="preserve"> PAGE </w:instrText>
    </w:r>
    <w:r>
      <w:rPr>
        <w:rStyle w:val="PageNumber"/>
        <w:b/>
        <w:bCs/>
        <w:sz w:val="20"/>
      </w:rPr>
      <w:fldChar w:fldCharType="separate"/>
    </w:r>
    <w:r w:rsidR="003A1F44">
      <w:rPr>
        <w:rStyle w:val="PageNumber"/>
        <w:b/>
        <w:bCs/>
        <w:noProof/>
        <w:sz w:val="20"/>
      </w:rPr>
      <w:t>1</w:t>
    </w:r>
    <w:r>
      <w:rPr>
        <w:rStyle w:val="PageNumber"/>
        <w:b/>
        <w:bCs/>
        <w:sz w:val="20"/>
      </w:rPr>
      <w:fldChar w:fldCharType="end"/>
    </w:r>
    <w:r>
      <w:rPr>
        <w:rStyle w:val="PageNumber"/>
        <w:b/>
        <w:bCs/>
        <w:sz w:val="20"/>
      </w:rPr>
      <w:t xml:space="preserve"> of </w:t>
    </w:r>
    <w:r>
      <w:rPr>
        <w:rStyle w:val="PageNumber"/>
        <w:b/>
        <w:bCs/>
        <w:sz w:val="20"/>
      </w:rPr>
      <w:fldChar w:fldCharType="begin"/>
    </w:r>
    <w:r>
      <w:rPr>
        <w:rStyle w:val="PageNumber"/>
        <w:b/>
        <w:bCs/>
        <w:sz w:val="20"/>
      </w:rPr>
      <w:instrText xml:space="preserve"> NUMPAGES </w:instrText>
    </w:r>
    <w:r>
      <w:rPr>
        <w:rStyle w:val="PageNumber"/>
        <w:b/>
        <w:bCs/>
        <w:sz w:val="20"/>
      </w:rPr>
      <w:fldChar w:fldCharType="separate"/>
    </w:r>
    <w:r w:rsidR="003A1F44">
      <w:rPr>
        <w:rStyle w:val="PageNumber"/>
        <w:b/>
        <w:bCs/>
        <w:noProof/>
        <w:sz w:val="20"/>
      </w:rPr>
      <w:t>40</w:t>
    </w:r>
    <w:r>
      <w:rPr>
        <w:rStyle w:val="PageNumber"/>
        <w:b/>
        <w:bCs/>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83CA4"/>
    <w:multiLevelType w:val="hybridMultilevel"/>
    <w:tmpl w:val="35AEE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677C3"/>
    <w:multiLevelType w:val="hybridMultilevel"/>
    <w:tmpl w:val="97CCD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850A1"/>
    <w:multiLevelType w:val="hybridMultilevel"/>
    <w:tmpl w:val="68920E12"/>
    <w:lvl w:ilvl="0" w:tplc="0409000F">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0BCF4834"/>
    <w:multiLevelType w:val="hybridMultilevel"/>
    <w:tmpl w:val="6462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F15B6"/>
    <w:multiLevelType w:val="hybridMultilevel"/>
    <w:tmpl w:val="3622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2063A"/>
    <w:multiLevelType w:val="hybridMultilevel"/>
    <w:tmpl w:val="13B0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70C06"/>
    <w:multiLevelType w:val="hybridMultilevel"/>
    <w:tmpl w:val="033C7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C687D"/>
    <w:multiLevelType w:val="hybridMultilevel"/>
    <w:tmpl w:val="136685FA"/>
    <w:lvl w:ilvl="0" w:tplc="65246DB2">
      <w:start w:val="1"/>
      <w:numFmt w:val="decimal"/>
      <w:pStyle w:val="p2nu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BB2FAD"/>
    <w:multiLevelType w:val="hybridMultilevel"/>
    <w:tmpl w:val="3C8E6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165348"/>
    <w:multiLevelType w:val="hybridMultilevel"/>
    <w:tmpl w:val="73504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851FC"/>
    <w:multiLevelType w:val="hybridMultilevel"/>
    <w:tmpl w:val="03D8E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57F2B"/>
    <w:multiLevelType w:val="hybridMultilevel"/>
    <w:tmpl w:val="C9AE9C7C"/>
    <w:lvl w:ilvl="0" w:tplc="ADBEC392">
      <w:start w:val="1"/>
      <w:numFmt w:val="bullet"/>
      <w:pStyle w:val="NewBullet2noboldCharChar"/>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3C14D05"/>
    <w:multiLevelType w:val="hybridMultilevel"/>
    <w:tmpl w:val="11B8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85DAA"/>
    <w:multiLevelType w:val="hybridMultilevel"/>
    <w:tmpl w:val="3EE06AE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15:restartNumberingAfterBreak="0">
    <w:nsid w:val="302D5A6C"/>
    <w:multiLevelType w:val="hybridMultilevel"/>
    <w:tmpl w:val="3EE2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A2F53"/>
    <w:multiLevelType w:val="hybridMultilevel"/>
    <w:tmpl w:val="233E8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7E3E20"/>
    <w:multiLevelType w:val="hybridMultilevel"/>
    <w:tmpl w:val="24CE4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5D2234"/>
    <w:multiLevelType w:val="hybridMultilevel"/>
    <w:tmpl w:val="9496C07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15:restartNumberingAfterBreak="0">
    <w:nsid w:val="44C50C99"/>
    <w:multiLevelType w:val="hybridMultilevel"/>
    <w:tmpl w:val="EA160B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532A3C"/>
    <w:multiLevelType w:val="hybridMultilevel"/>
    <w:tmpl w:val="D116C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521C0B"/>
    <w:multiLevelType w:val="hybridMultilevel"/>
    <w:tmpl w:val="092C4054"/>
    <w:lvl w:ilvl="0" w:tplc="02EEBF1C">
      <w:start w:val="1"/>
      <w:numFmt w:val="bullet"/>
      <w:pStyle w:val="pibul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4550A42"/>
    <w:multiLevelType w:val="hybridMultilevel"/>
    <w:tmpl w:val="6DE0A8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72586E"/>
    <w:multiLevelType w:val="hybridMultilevel"/>
    <w:tmpl w:val="99E47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7843F0"/>
    <w:multiLevelType w:val="hybridMultilevel"/>
    <w:tmpl w:val="0C7A1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2C3837"/>
    <w:multiLevelType w:val="hybridMultilevel"/>
    <w:tmpl w:val="84B46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9D0D1E"/>
    <w:multiLevelType w:val="hybridMultilevel"/>
    <w:tmpl w:val="BC547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1F5C69"/>
    <w:multiLevelType w:val="multilevel"/>
    <w:tmpl w:val="03D8C79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75382B7D"/>
    <w:multiLevelType w:val="hybridMultilevel"/>
    <w:tmpl w:val="4956F922"/>
    <w:lvl w:ilvl="0" w:tplc="B87AB08E">
      <w:start w:val="1"/>
      <w:numFmt w:val="bullet"/>
      <w:pStyle w:val="p3dash"/>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DF471B"/>
    <w:multiLevelType w:val="hybridMultilevel"/>
    <w:tmpl w:val="2D42B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20"/>
  </w:num>
  <w:num w:numId="4">
    <w:abstractNumId w:val="27"/>
  </w:num>
  <w:num w:numId="5">
    <w:abstractNumId w:val="11"/>
  </w:num>
  <w:num w:numId="6">
    <w:abstractNumId w:val="3"/>
  </w:num>
  <w:num w:numId="7">
    <w:abstractNumId w:val="5"/>
  </w:num>
  <w:num w:numId="8">
    <w:abstractNumId w:val="19"/>
  </w:num>
  <w:num w:numId="9">
    <w:abstractNumId w:val="22"/>
  </w:num>
  <w:num w:numId="10">
    <w:abstractNumId w:val="6"/>
  </w:num>
  <w:num w:numId="11">
    <w:abstractNumId w:val="8"/>
  </w:num>
  <w:num w:numId="12">
    <w:abstractNumId w:val="16"/>
  </w:num>
  <w:num w:numId="13">
    <w:abstractNumId w:val="23"/>
  </w:num>
  <w:num w:numId="14">
    <w:abstractNumId w:val="9"/>
  </w:num>
  <w:num w:numId="15">
    <w:abstractNumId w:val="0"/>
  </w:num>
  <w:num w:numId="16">
    <w:abstractNumId w:val="28"/>
  </w:num>
  <w:num w:numId="17">
    <w:abstractNumId w:val="13"/>
  </w:num>
  <w:num w:numId="18">
    <w:abstractNumId w:val="24"/>
  </w:num>
  <w:num w:numId="19">
    <w:abstractNumId w:val="12"/>
  </w:num>
  <w:num w:numId="20">
    <w:abstractNumId w:val="2"/>
  </w:num>
  <w:num w:numId="21">
    <w:abstractNumId w:val="17"/>
  </w:num>
  <w:num w:numId="22">
    <w:abstractNumId w:val="14"/>
  </w:num>
  <w:num w:numId="23">
    <w:abstractNumId w:val="25"/>
  </w:num>
  <w:num w:numId="24">
    <w:abstractNumId w:val="4"/>
  </w:num>
  <w:num w:numId="25">
    <w:abstractNumId w:val="15"/>
  </w:num>
  <w:num w:numId="26">
    <w:abstractNumId w:val="21"/>
  </w:num>
  <w:num w:numId="27">
    <w:abstractNumId w:val="18"/>
  </w:num>
  <w:num w:numId="28">
    <w:abstractNumId w:val="1"/>
  </w:num>
  <w:num w:numId="29">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2D1D"/>
    <w:rsid w:val="00002EC8"/>
    <w:rsid w:val="000057C7"/>
    <w:rsid w:val="00010A8F"/>
    <w:rsid w:val="00011317"/>
    <w:rsid w:val="00011DB0"/>
    <w:rsid w:val="000166C9"/>
    <w:rsid w:val="00022D0A"/>
    <w:rsid w:val="00023930"/>
    <w:rsid w:val="000242EB"/>
    <w:rsid w:val="00024429"/>
    <w:rsid w:val="0002552A"/>
    <w:rsid w:val="00027D7D"/>
    <w:rsid w:val="0003213A"/>
    <w:rsid w:val="0003319C"/>
    <w:rsid w:val="00033A76"/>
    <w:rsid w:val="000421D5"/>
    <w:rsid w:val="00042CCF"/>
    <w:rsid w:val="00044180"/>
    <w:rsid w:val="00044EB8"/>
    <w:rsid w:val="00044FE9"/>
    <w:rsid w:val="00045C5E"/>
    <w:rsid w:val="0005030F"/>
    <w:rsid w:val="0005275A"/>
    <w:rsid w:val="00054180"/>
    <w:rsid w:val="0005482D"/>
    <w:rsid w:val="00062661"/>
    <w:rsid w:val="000649B5"/>
    <w:rsid w:val="0006625D"/>
    <w:rsid w:val="000712D9"/>
    <w:rsid w:val="00073138"/>
    <w:rsid w:val="00077A29"/>
    <w:rsid w:val="00082B94"/>
    <w:rsid w:val="00083297"/>
    <w:rsid w:val="000832D2"/>
    <w:rsid w:val="0008368E"/>
    <w:rsid w:val="00087722"/>
    <w:rsid w:val="00091670"/>
    <w:rsid w:val="00091A77"/>
    <w:rsid w:val="000922AD"/>
    <w:rsid w:val="00092FEB"/>
    <w:rsid w:val="000A02FB"/>
    <w:rsid w:val="000A0FF5"/>
    <w:rsid w:val="000A2F98"/>
    <w:rsid w:val="000B4C89"/>
    <w:rsid w:val="000B5F05"/>
    <w:rsid w:val="000B6F64"/>
    <w:rsid w:val="000C045C"/>
    <w:rsid w:val="000C1314"/>
    <w:rsid w:val="000C554A"/>
    <w:rsid w:val="000C730E"/>
    <w:rsid w:val="000D07B8"/>
    <w:rsid w:val="000D1585"/>
    <w:rsid w:val="000D2E72"/>
    <w:rsid w:val="000D3515"/>
    <w:rsid w:val="000D3ADB"/>
    <w:rsid w:val="000D414E"/>
    <w:rsid w:val="000D5039"/>
    <w:rsid w:val="000D60D8"/>
    <w:rsid w:val="000E21AD"/>
    <w:rsid w:val="000E29C9"/>
    <w:rsid w:val="000E31A0"/>
    <w:rsid w:val="000E553C"/>
    <w:rsid w:val="000E685B"/>
    <w:rsid w:val="000F0A2E"/>
    <w:rsid w:val="00100953"/>
    <w:rsid w:val="001009B9"/>
    <w:rsid w:val="00107C62"/>
    <w:rsid w:val="00110070"/>
    <w:rsid w:val="00110248"/>
    <w:rsid w:val="00110D60"/>
    <w:rsid w:val="00113DAE"/>
    <w:rsid w:val="0011479D"/>
    <w:rsid w:val="00116CE3"/>
    <w:rsid w:val="00122976"/>
    <w:rsid w:val="00124105"/>
    <w:rsid w:val="00126D6E"/>
    <w:rsid w:val="00131382"/>
    <w:rsid w:val="0013395B"/>
    <w:rsid w:val="00135AEA"/>
    <w:rsid w:val="001373E6"/>
    <w:rsid w:val="00137F41"/>
    <w:rsid w:val="00144EF2"/>
    <w:rsid w:val="00145A1E"/>
    <w:rsid w:val="0014655E"/>
    <w:rsid w:val="00146B86"/>
    <w:rsid w:val="00153BEB"/>
    <w:rsid w:val="00154831"/>
    <w:rsid w:val="00160506"/>
    <w:rsid w:val="0016089B"/>
    <w:rsid w:val="001640D0"/>
    <w:rsid w:val="00165925"/>
    <w:rsid w:val="00166092"/>
    <w:rsid w:val="001735D6"/>
    <w:rsid w:val="00177386"/>
    <w:rsid w:val="001777CF"/>
    <w:rsid w:val="00180630"/>
    <w:rsid w:val="00180C0E"/>
    <w:rsid w:val="00181873"/>
    <w:rsid w:val="001825AE"/>
    <w:rsid w:val="001828C3"/>
    <w:rsid w:val="00184971"/>
    <w:rsid w:val="001852E5"/>
    <w:rsid w:val="0018570E"/>
    <w:rsid w:val="0019460B"/>
    <w:rsid w:val="001A0160"/>
    <w:rsid w:val="001A0C09"/>
    <w:rsid w:val="001A4CE2"/>
    <w:rsid w:val="001B0300"/>
    <w:rsid w:val="001B5461"/>
    <w:rsid w:val="001B5764"/>
    <w:rsid w:val="001B6CCA"/>
    <w:rsid w:val="001C3263"/>
    <w:rsid w:val="001C3D5E"/>
    <w:rsid w:val="001C5CF3"/>
    <w:rsid w:val="001D28B3"/>
    <w:rsid w:val="001D5518"/>
    <w:rsid w:val="001D61A1"/>
    <w:rsid w:val="001E393F"/>
    <w:rsid w:val="001E3A42"/>
    <w:rsid w:val="001E688C"/>
    <w:rsid w:val="001F0204"/>
    <w:rsid w:val="001F5DAF"/>
    <w:rsid w:val="001F6D36"/>
    <w:rsid w:val="0020043A"/>
    <w:rsid w:val="00200D16"/>
    <w:rsid w:val="002042F2"/>
    <w:rsid w:val="00212BFC"/>
    <w:rsid w:val="00215CD1"/>
    <w:rsid w:val="002220E6"/>
    <w:rsid w:val="00224284"/>
    <w:rsid w:val="00225BC5"/>
    <w:rsid w:val="002278CF"/>
    <w:rsid w:val="00231541"/>
    <w:rsid w:val="002333FE"/>
    <w:rsid w:val="00237211"/>
    <w:rsid w:val="00241989"/>
    <w:rsid w:val="0024450D"/>
    <w:rsid w:val="00250AD7"/>
    <w:rsid w:val="00251088"/>
    <w:rsid w:val="00255001"/>
    <w:rsid w:val="00255D8A"/>
    <w:rsid w:val="002573F9"/>
    <w:rsid w:val="00263140"/>
    <w:rsid w:val="0026437C"/>
    <w:rsid w:val="00267DE9"/>
    <w:rsid w:val="002731E7"/>
    <w:rsid w:val="00274ED6"/>
    <w:rsid w:val="002751B2"/>
    <w:rsid w:val="00275815"/>
    <w:rsid w:val="002766AD"/>
    <w:rsid w:val="0028116B"/>
    <w:rsid w:val="00282845"/>
    <w:rsid w:val="00291925"/>
    <w:rsid w:val="002978EA"/>
    <w:rsid w:val="00297DB6"/>
    <w:rsid w:val="002A05AB"/>
    <w:rsid w:val="002A231D"/>
    <w:rsid w:val="002A4EE3"/>
    <w:rsid w:val="002A67AD"/>
    <w:rsid w:val="002A786A"/>
    <w:rsid w:val="002B086C"/>
    <w:rsid w:val="002B0A52"/>
    <w:rsid w:val="002B0C57"/>
    <w:rsid w:val="002B293B"/>
    <w:rsid w:val="002B2F7E"/>
    <w:rsid w:val="002B4FFC"/>
    <w:rsid w:val="002B5911"/>
    <w:rsid w:val="002C100C"/>
    <w:rsid w:val="002C163E"/>
    <w:rsid w:val="002C5864"/>
    <w:rsid w:val="002C783E"/>
    <w:rsid w:val="002D1FFB"/>
    <w:rsid w:val="002D2D99"/>
    <w:rsid w:val="002D4396"/>
    <w:rsid w:val="002D677E"/>
    <w:rsid w:val="002D6DD6"/>
    <w:rsid w:val="002E125D"/>
    <w:rsid w:val="002E2B4A"/>
    <w:rsid w:val="002E3EB2"/>
    <w:rsid w:val="002E4306"/>
    <w:rsid w:val="002E6537"/>
    <w:rsid w:val="002E7D38"/>
    <w:rsid w:val="002F059C"/>
    <w:rsid w:val="002F1085"/>
    <w:rsid w:val="002F2631"/>
    <w:rsid w:val="002F485A"/>
    <w:rsid w:val="002F57ED"/>
    <w:rsid w:val="002F644C"/>
    <w:rsid w:val="002F6C4D"/>
    <w:rsid w:val="002F7AD0"/>
    <w:rsid w:val="00301BAE"/>
    <w:rsid w:val="00301DAA"/>
    <w:rsid w:val="0030322D"/>
    <w:rsid w:val="0031087D"/>
    <w:rsid w:val="0031186D"/>
    <w:rsid w:val="0032033D"/>
    <w:rsid w:val="00320CE8"/>
    <w:rsid w:val="00321188"/>
    <w:rsid w:val="003236E9"/>
    <w:rsid w:val="003271C2"/>
    <w:rsid w:val="003328E9"/>
    <w:rsid w:val="00333465"/>
    <w:rsid w:val="00333A50"/>
    <w:rsid w:val="00341BFD"/>
    <w:rsid w:val="00342AF0"/>
    <w:rsid w:val="00342B63"/>
    <w:rsid w:val="00347D96"/>
    <w:rsid w:val="00353EEC"/>
    <w:rsid w:val="00355320"/>
    <w:rsid w:val="0035637A"/>
    <w:rsid w:val="00356666"/>
    <w:rsid w:val="003615E7"/>
    <w:rsid w:val="00364088"/>
    <w:rsid w:val="0036583B"/>
    <w:rsid w:val="003674A8"/>
    <w:rsid w:val="00370ABA"/>
    <w:rsid w:val="00372E52"/>
    <w:rsid w:val="00373891"/>
    <w:rsid w:val="003766C6"/>
    <w:rsid w:val="00381153"/>
    <w:rsid w:val="0038436C"/>
    <w:rsid w:val="0038494A"/>
    <w:rsid w:val="00384D58"/>
    <w:rsid w:val="00385460"/>
    <w:rsid w:val="0039037B"/>
    <w:rsid w:val="003923C9"/>
    <w:rsid w:val="00395B05"/>
    <w:rsid w:val="00397652"/>
    <w:rsid w:val="003A1F44"/>
    <w:rsid w:val="003A25EE"/>
    <w:rsid w:val="003A3C00"/>
    <w:rsid w:val="003A4690"/>
    <w:rsid w:val="003A5E87"/>
    <w:rsid w:val="003A6D0B"/>
    <w:rsid w:val="003B2817"/>
    <w:rsid w:val="003B2C83"/>
    <w:rsid w:val="003B4CC8"/>
    <w:rsid w:val="003B56DD"/>
    <w:rsid w:val="003C204C"/>
    <w:rsid w:val="003C231E"/>
    <w:rsid w:val="003C3583"/>
    <w:rsid w:val="003C35CE"/>
    <w:rsid w:val="003C50DB"/>
    <w:rsid w:val="003C6D83"/>
    <w:rsid w:val="003D0600"/>
    <w:rsid w:val="003D0BBB"/>
    <w:rsid w:val="003D2B62"/>
    <w:rsid w:val="003D4013"/>
    <w:rsid w:val="003D4E5B"/>
    <w:rsid w:val="003D56FD"/>
    <w:rsid w:val="003D5F11"/>
    <w:rsid w:val="003D6255"/>
    <w:rsid w:val="003D6B35"/>
    <w:rsid w:val="003E25A6"/>
    <w:rsid w:val="003E4B8E"/>
    <w:rsid w:val="003F214E"/>
    <w:rsid w:val="003F509B"/>
    <w:rsid w:val="004022E8"/>
    <w:rsid w:val="004031A7"/>
    <w:rsid w:val="004035D9"/>
    <w:rsid w:val="0040440C"/>
    <w:rsid w:val="00406345"/>
    <w:rsid w:val="0040673C"/>
    <w:rsid w:val="004071D3"/>
    <w:rsid w:val="00411FA5"/>
    <w:rsid w:val="00414F28"/>
    <w:rsid w:val="00416E8D"/>
    <w:rsid w:val="004212BC"/>
    <w:rsid w:val="004237E7"/>
    <w:rsid w:val="004245FB"/>
    <w:rsid w:val="004268B8"/>
    <w:rsid w:val="004313EA"/>
    <w:rsid w:val="00434A3E"/>
    <w:rsid w:val="0043551D"/>
    <w:rsid w:val="00436AC3"/>
    <w:rsid w:val="00437FDA"/>
    <w:rsid w:val="00440A3D"/>
    <w:rsid w:val="0044158E"/>
    <w:rsid w:val="00441ABD"/>
    <w:rsid w:val="00445723"/>
    <w:rsid w:val="0044713A"/>
    <w:rsid w:val="0045032D"/>
    <w:rsid w:val="00452579"/>
    <w:rsid w:val="00452676"/>
    <w:rsid w:val="004552D6"/>
    <w:rsid w:val="00457CB0"/>
    <w:rsid w:val="00460556"/>
    <w:rsid w:val="00461269"/>
    <w:rsid w:val="004621E3"/>
    <w:rsid w:val="00466F56"/>
    <w:rsid w:val="00467D79"/>
    <w:rsid w:val="00471227"/>
    <w:rsid w:val="00472357"/>
    <w:rsid w:val="00482908"/>
    <w:rsid w:val="00484680"/>
    <w:rsid w:val="00485254"/>
    <w:rsid w:val="00485ED9"/>
    <w:rsid w:val="00486497"/>
    <w:rsid w:val="00486DA0"/>
    <w:rsid w:val="0049151B"/>
    <w:rsid w:val="00497041"/>
    <w:rsid w:val="004A2E60"/>
    <w:rsid w:val="004A37A8"/>
    <w:rsid w:val="004A45D1"/>
    <w:rsid w:val="004A4C76"/>
    <w:rsid w:val="004A4E8B"/>
    <w:rsid w:val="004A58C1"/>
    <w:rsid w:val="004A7A99"/>
    <w:rsid w:val="004A7C0E"/>
    <w:rsid w:val="004B051E"/>
    <w:rsid w:val="004B3E72"/>
    <w:rsid w:val="004C4FD0"/>
    <w:rsid w:val="004C5D10"/>
    <w:rsid w:val="004C5F08"/>
    <w:rsid w:val="004C7D25"/>
    <w:rsid w:val="004D09CB"/>
    <w:rsid w:val="004D205D"/>
    <w:rsid w:val="004D365B"/>
    <w:rsid w:val="004D52F3"/>
    <w:rsid w:val="004D593B"/>
    <w:rsid w:val="004D61D1"/>
    <w:rsid w:val="004E0044"/>
    <w:rsid w:val="004E103C"/>
    <w:rsid w:val="004F04C7"/>
    <w:rsid w:val="004F1474"/>
    <w:rsid w:val="004F364A"/>
    <w:rsid w:val="005002CC"/>
    <w:rsid w:val="005014A5"/>
    <w:rsid w:val="00501617"/>
    <w:rsid w:val="0050616A"/>
    <w:rsid w:val="005062A2"/>
    <w:rsid w:val="00510A58"/>
    <w:rsid w:val="00517765"/>
    <w:rsid w:val="00517F7B"/>
    <w:rsid w:val="00517FE6"/>
    <w:rsid w:val="00521259"/>
    <w:rsid w:val="005251AB"/>
    <w:rsid w:val="00530C10"/>
    <w:rsid w:val="005315B6"/>
    <w:rsid w:val="00531CC7"/>
    <w:rsid w:val="00532D0B"/>
    <w:rsid w:val="00534AFF"/>
    <w:rsid w:val="00535BB1"/>
    <w:rsid w:val="00540C6B"/>
    <w:rsid w:val="005420B2"/>
    <w:rsid w:val="00547B44"/>
    <w:rsid w:val="005600E1"/>
    <w:rsid w:val="005617D4"/>
    <w:rsid w:val="00567BB0"/>
    <w:rsid w:val="00571DAB"/>
    <w:rsid w:val="00575663"/>
    <w:rsid w:val="00577421"/>
    <w:rsid w:val="005817B1"/>
    <w:rsid w:val="0058191E"/>
    <w:rsid w:val="00584E96"/>
    <w:rsid w:val="005900A4"/>
    <w:rsid w:val="0059362B"/>
    <w:rsid w:val="0059583A"/>
    <w:rsid w:val="00596F06"/>
    <w:rsid w:val="00597580"/>
    <w:rsid w:val="00597FA8"/>
    <w:rsid w:val="005A1D45"/>
    <w:rsid w:val="005A57A5"/>
    <w:rsid w:val="005A5ADD"/>
    <w:rsid w:val="005A7E8C"/>
    <w:rsid w:val="005B0247"/>
    <w:rsid w:val="005B19EA"/>
    <w:rsid w:val="005B7390"/>
    <w:rsid w:val="005B73BA"/>
    <w:rsid w:val="005C19D8"/>
    <w:rsid w:val="005C7059"/>
    <w:rsid w:val="005D0919"/>
    <w:rsid w:val="005D1040"/>
    <w:rsid w:val="005D476F"/>
    <w:rsid w:val="005D6A53"/>
    <w:rsid w:val="005D6D7F"/>
    <w:rsid w:val="005D7267"/>
    <w:rsid w:val="005E06B9"/>
    <w:rsid w:val="005E5CD6"/>
    <w:rsid w:val="005E74C6"/>
    <w:rsid w:val="006100C4"/>
    <w:rsid w:val="006120D7"/>
    <w:rsid w:val="00615851"/>
    <w:rsid w:val="0062006F"/>
    <w:rsid w:val="00621D9E"/>
    <w:rsid w:val="00625A99"/>
    <w:rsid w:val="00625AE4"/>
    <w:rsid w:val="0062704A"/>
    <w:rsid w:val="006277CE"/>
    <w:rsid w:val="00633574"/>
    <w:rsid w:val="00641DDB"/>
    <w:rsid w:val="00641F3F"/>
    <w:rsid w:val="00642D1D"/>
    <w:rsid w:val="00642FE5"/>
    <w:rsid w:val="0065069E"/>
    <w:rsid w:val="006506D6"/>
    <w:rsid w:val="006507A9"/>
    <w:rsid w:val="00653B7B"/>
    <w:rsid w:val="00654DD8"/>
    <w:rsid w:val="00655BC2"/>
    <w:rsid w:val="00660FA9"/>
    <w:rsid w:val="0066132F"/>
    <w:rsid w:val="00662000"/>
    <w:rsid w:val="00662628"/>
    <w:rsid w:val="00663AB3"/>
    <w:rsid w:val="006647B9"/>
    <w:rsid w:val="006655C1"/>
    <w:rsid w:val="006714BC"/>
    <w:rsid w:val="00671985"/>
    <w:rsid w:val="006724CE"/>
    <w:rsid w:val="00672C0A"/>
    <w:rsid w:val="00673BDA"/>
    <w:rsid w:val="00674B5B"/>
    <w:rsid w:val="00680A00"/>
    <w:rsid w:val="00682E97"/>
    <w:rsid w:val="00691EA2"/>
    <w:rsid w:val="00691FC0"/>
    <w:rsid w:val="00696520"/>
    <w:rsid w:val="006A18A2"/>
    <w:rsid w:val="006A3523"/>
    <w:rsid w:val="006A6204"/>
    <w:rsid w:val="006B1C4C"/>
    <w:rsid w:val="006B590B"/>
    <w:rsid w:val="006B629F"/>
    <w:rsid w:val="006C125A"/>
    <w:rsid w:val="006C36A8"/>
    <w:rsid w:val="006C4EFB"/>
    <w:rsid w:val="006C50FA"/>
    <w:rsid w:val="006C5BD2"/>
    <w:rsid w:val="006C6879"/>
    <w:rsid w:val="006C7574"/>
    <w:rsid w:val="006D100F"/>
    <w:rsid w:val="006D1809"/>
    <w:rsid w:val="006D2346"/>
    <w:rsid w:val="006D237A"/>
    <w:rsid w:val="006D4B72"/>
    <w:rsid w:val="006D69C1"/>
    <w:rsid w:val="006E09D5"/>
    <w:rsid w:val="006E307F"/>
    <w:rsid w:val="006E3159"/>
    <w:rsid w:val="006E51B8"/>
    <w:rsid w:val="006E56B4"/>
    <w:rsid w:val="006E5BBB"/>
    <w:rsid w:val="006F057D"/>
    <w:rsid w:val="006F138D"/>
    <w:rsid w:val="006F4EF8"/>
    <w:rsid w:val="006F5370"/>
    <w:rsid w:val="007002DD"/>
    <w:rsid w:val="00701017"/>
    <w:rsid w:val="00701413"/>
    <w:rsid w:val="0070389E"/>
    <w:rsid w:val="00705D38"/>
    <w:rsid w:val="00713817"/>
    <w:rsid w:val="00714CC0"/>
    <w:rsid w:val="00717693"/>
    <w:rsid w:val="00727CDA"/>
    <w:rsid w:val="007306C7"/>
    <w:rsid w:val="0073241F"/>
    <w:rsid w:val="00732C9A"/>
    <w:rsid w:val="00734F0C"/>
    <w:rsid w:val="00737317"/>
    <w:rsid w:val="00740CA9"/>
    <w:rsid w:val="007414D4"/>
    <w:rsid w:val="00744F7A"/>
    <w:rsid w:val="00750550"/>
    <w:rsid w:val="007505FD"/>
    <w:rsid w:val="0075263D"/>
    <w:rsid w:val="00753012"/>
    <w:rsid w:val="00756CC3"/>
    <w:rsid w:val="00756EA5"/>
    <w:rsid w:val="00757204"/>
    <w:rsid w:val="007650B8"/>
    <w:rsid w:val="007673E1"/>
    <w:rsid w:val="0077272A"/>
    <w:rsid w:val="007731C9"/>
    <w:rsid w:val="00773FB4"/>
    <w:rsid w:val="0077706F"/>
    <w:rsid w:val="00781C18"/>
    <w:rsid w:val="00782CA3"/>
    <w:rsid w:val="00785551"/>
    <w:rsid w:val="00785A3B"/>
    <w:rsid w:val="007871E3"/>
    <w:rsid w:val="00790645"/>
    <w:rsid w:val="00791075"/>
    <w:rsid w:val="007919FD"/>
    <w:rsid w:val="0079266A"/>
    <w:rsid w:val="00795457"/>
    <w:rsid w:val="00796EDE"/>
    <w:rsid w:val="007A08CE"/>
    <w:rsid w:val="007A0A66"/>
    <w:rsid w:val="007A0B4E"/>
    <w:rsid w:val="007A3C4E"/>
    <w:rsid w:val="007A46D6"/>
    <w:rsid w:val="007A4D25"/>
    <w:rsid w:val="007A5BA6"/>
    <w:rsid w:val="007A77E7"/>
    <w:rsid w:val="007B1A51"/>
    <w:rsid w:val="007B420A"/>
    <w:rsid w:val="007B463F"/>
    <w:rsid w:val="007B4B75"/>
    <w:rsid w:val="007C2299"/>
    <w:rsid w:val="007C75B4"/>
    <w:rsid w:val="007D061F"/>
    <w:rsid w:val="007D0C25"/>
    <w:rsid w:val="007D1101"/>
    <w:rsid w:val="007E2BCF"/>
    <w:rsid w:val="007E45E2"/>
    <w:rsid w:val="007E4D94"/>
    <w:rsid w:val="007F2943"/>
    <w:rsid w:val="007F364C"/>
    <w:rsid w:val="007F4580"/>
    <w:rsid w:val="008039D8"/>
    <w:rsid w:val="00806E26"/>
    <w:rsid w:val="0081018C"/>
    <w:rsid w:val="00820364"/>
    <w:rsid w:val="00825F8A"/>
    <w:rsid w:val="00826439"/>
    <w:rsid w:val="008270C2"/>
    <w:rsid w:val="00827102"/>
    <w:rsid w:val="0082717D"/>
    <w:rsid w:val="00827793"/>
    <w:rsid w:val="0083205C"/>
    <w:rsid w:val="00832390"/>
    <w:rsid w:val="0083369D"/>
    <w:rsid w:val="00833E22"/>
    <w:rsid w:val="00834960"/>
    <w:rsid w:val="008404C1"/>
    <w:rsid w:val="0084147A"/>
    <w:rsid w:val="008416CE"/>
    <w:rsid w:val="008461E7"/>
    <w:rsid w:val="00846792"/>
    <w:rsid w:val="00852145"/>
    <w:rsid w:val="008521E0"/>
    <w:rsid w:val="00853A60"/>
    <w:rsid w:val="00856231"/>
    <w:rsid w:val="008562D8"/>
    <w:rsid w:val="00856ED4"/>
    <w:rsid w:val="0085739F"/>
    <w:rsid w:val="00857E33"/>
    <w:rsid w:val="008627B7"/>
    <w:rsid w:val="0086703C"/>
    <w:rsid w:val="008721C9"/>
    <w:rsid w:val="008759FD"/>
    <w:rsid w:val="00875ABB"/>
    <w:rsid w:val="00877413"/>
    <w:rsid w:val="00883A18"/>
    <w:rsid w:val="00883CF1"/>
    <w:rsid w:val="00887023"/>
    <w:rsid w:val="00887FCD"/>
    <w:rsid w:val="00890AE0"/>
    <w:rsid w:val="00893938"/>
    <w:rsid w:val="00893ECC"/>
    <w:rsid w:val="008A51B4"/>
    <w:rsid w:val="008B04FB"/>
    <w:rsid w:val="008B1B2B"/>
    <w:rsid w:val="008B1BA5"/>
    <w:rsid w:val="008B1EF6"/>
    <w:rsid w:val="008B3702"/>
    <w:rsid w:val="008B5D52"/>
    <w:rsid w:val="008B6110"/>
    <w:rsid w:val="008B758A"/>
    <w:rsid w:val="008C1C9B"/>
    <w:rsid w:val="008C6653"/>
    <w:rsid w:val="008D0EB8"/>
    <w:rsid w:val="008E08A5"/>
    <w:rsid w:val="008E47A7"/>
    <w:rsid w:val="008E531E"/>
    <w:rsid w:val="008E54E0"/>
    <w:rsid w:val="008E7D4E"/>
    <w:rsid w:val="008E7F3E"/>
    <w:rsid w:val="008F6935"/>
    <w:rsid w:val="00905954"/>
    <w:rsid w:val="009112F0"/>
    <w:rsid w:val="00912C3F"/>
    <w:rsid w:val="0091367C"/>
    <w:rsid w:val="00913DB7"/>
    <w:rsid w:val="00917D0C"/>
    <w:rsid w:val="009206E8"/>
    <w:rsid w:val="00922277"/>
    <w:rsid w:val="00930B49"/>
    <w:rsid w:val="00932861"/>
    <w:rsid w:val="00935890"/>
    <w:rsid w:val="009457A2"/>
    <w:rsid w:val="00945CE8"/>
    <w:rsid w:val="009505DC"/>
    <w:rsid w:val="00954229"/>
    <w:rsid w:val="00954DB3"/>
    <w:rsid w:val="00955DFC"/>
    <w:rsid w:val="00957EBE"/>
    <w:rsid w:val="00965AE9"/>
    <w:rsid w:val="00965FDE"/>
    <w:rsid w:val="00966233"/>
    <w:rsid w:val="009667BA"/>
    <w:rsid w:val="0097180D"/>
    <w:rsid w:val="00971F8F"/>
    <w:rsid w:val="00972785"/>
    <w:rsid w:val="009749E8"/>
    <w:rsid w:val="00975DF7"/>
    <w:rsid w:val="00983923"/>
    <w:rsid w:val="009878F7"/>
    <w:rsid w:val="00990780"/>
    <w:rsid w:val="00990FCB"/>
    <w:rsid w:val="00992FA3"/>
    <w:rsid w:val="00993215"/>
    <w:rsid w:val="00994558"/>
    <w:rsid w:val="009959BD"/>
    <w:rsid w:val="009A37C6"/>
    <w:rsid w:val="009A4C8E"/>
    <w:rsid w:val="009A53C4"/>
    <w:rsid w:val="009B216B"/>
    <w:rsid w:val="009B3391"/>
    <w:rsid w:val="009B6044"/>
    <w:rsid w:val="009C07EF"/>
    <w:rsid w:val="009C28F2"/>
    <w:rsid w:val="009C2D3B"/>
    <w:rsid w:val="009C2E01"/>
    <w:rsid w:val="009C31B8"/>
    <w:rsid w:val="009C50AC"/>
    <w:rsid w:val="009C532B"/>
    <w:rsid w:val="009D3455"/>
    <w:rsid w:val="009E23EA"/>
    <w:rsid w:val="009E4E4C"/>
    <w:rsid w:val="009E6090"/>
    <w:rsid w:val="009E61CF"/>
    <w:rsid w:val="009E788E"/>
    <w:rsid w:val="009F04D6"/>
    <w:rsid w:val="009F0F02"/>
    <w:rsid w:val="009F27D4"/>
    <w:rsid w:val="009F389F"/>
    <w:rsid w:val="009F4F5C"/>
    <w:rsid w:val="009F5095"/>
    <w:rsid w:val="009F5680"/>
    <w:rsid w:val="009F771B"/>
    <w:rsid w:val="00A0650B"/>
    <w:rsid w:val="00A15193"/>
    <w:rsid w:val="00A16BCD"/>
    <w:rsid w:val="00A201EC"/>
    <w:rsid w:val="00A36B48"/>
    <w:rsid w:val="00A37225"/>
    <w:rsid w:val="00A416CF"/>
    <w:rsid w:val="00A444F0"/>
    <w:rsid w:val="00A46335"/>
    <w:rsid w:val="00A46AD8"/>
    <w:rsid w:val="00A50670"/>
    <w:rsid w:val="00A508F4"/>
    <w:rsid w:val="00A51B33"/>
    <w:rsid w:val="00A51CE5"/>
    <w:rsid w:val="00A53B02"/>
    <w:rsid w:val="00A62B7C"/>
    <w:rsid w:val="00A73658"/>
    <w:rsid w:val="00A74605"/>
    <w:rsid w:val="00A75162"/>
    <w:rsid w:val="00A8234A"/>
    <w:rsid w:val="00A82A73"/>
    <w:rsid w:val="00A8317D"/>
    <w:rsid w:val="00A83E43"/>
    <w:rsid w:val="00A90577"/>
    <w:rsid w:val="00A94EAA"/>
    <w:rsid w:val="00A96637"/>
    <w:rsid w:val="00A96753"/>
    <w:rsid w:val="00AA0966"/>
    <w:rsid w:val="00AA17A2"/>
    <w:rsid w:val="00AA23E3"/>
    <w:rsid w:val="00AA671F"/>
    <w:rsid w:val="00AA6F45"/>
    <w:rsid w:val="00AB3632"/>
    <w:rsid w:val="00AB6F8B"/>
    <w:rsid w:val="00AC1F5C"/>
    <w:rsid w:val="00AC271F"/>
    <w:rsid w:val="00AC6748"/>
    <w:rsid w:val="00AD339D"/>
    <w:rsid w:val="00AE38AC"/>
    <w:rsid w:val="00AE4290"/>
    <w:rsid w:val="00AE4978"/>
    <w:rsid w:val="00AE6039"/>
    <w:rsid w:val="00AE6404"/>
    <w:rsid w:val="00AF080C"/>
    <w:rsid w:val="00AF0D4E"/>
    <w:rsid w:val="00AF34B0"/>
    <w:rsid w:val="00AF3DFC"/>
    <w:rsid w:val="00AF4878"/>
    <w:rsid w:val="00AF7A8D"/>
    <w:rsid w:val="00AF7F32"/>
    <w:rsid w:val="00B001F2"/>
    <w:rsid w:val="00B06089"/>
    <w:rsid w:val="00B10D2B"/>
    <w:rsid w:val="00B116B2"/>
    <w:rsid w:val="00B20831"/>
    <w:rsid w:val="00B22FD1"/>
    <w:rsid w:val="00B2562B"/>
    <w:rsid w:val="00B26D0A"/>
    <w:rsid w:val="00B26EFE"/>
    <w:rsid w:val="00B30A10"/>
    <w:rsid w:val="00B31FD9"/>
    <w:rsid w:val="00B33EA5"/>
    <w:rsid w:val="00B3557D"/>
    <w:rsid w:val="00B36527"/>
    <w:rsid w:val="00B368E8"/>
    <w:rsid w:val="00B3786E"/>
    <w:rsid w:val="00B408EB"/>
    <w:rsid w:val="00B41989"/>
    <w:rsid w:val="00B5085D"/>
    <w:rsid w:val="00B5425F"/>
    <w:rsid w:val="00B62191"/>
    <w:rsid w:val="00B6293E"/>
    <w:rsid w:val="00B63565"/>
    <w:rsid w:val="00B63BD3"/>
    <w:rsid w:val="00B63FAC"/>
    <w:rsid w:val="00B64DF1"/>
    <w:rsid w:val="00B70446"/>
    <w:rsid w:val="00B763F9"/>
    <w:rsid w:val="00B80EA0"/>
    <w:rsid w:val="00B83514"/>
    <w:rsid w:val="00B837DE"/>
    <w:rsid w:val="00B83F8C"/>
    <w:rsid w:val="00B86992"/>
    <w:rsid w:val="00B877CE"/>
    <w:rsid w:val="00B93551"/>
    <w:rsid w:val="00B9579F"/>
    <w:rsid w:val="00B96C0D"/>
    <w:rsid w:val="00BA177E"/>
    <w:rsid w:val="00BA3401"/>
    <w:rsid w:val="00BA4FF9"/>
    <w:rsid w:val="00BA53BD"/>
    <w:rsid w:val="00BA7623"/>
    <w:rsid w:val="00BB01D1"/>
    <w:rsid w:val="00BB043C"/>
    <w:rsid w:val="00BB0EDF"/>
    <w:rsid w:val="00BB2103"/>
    <w:rsid w:val="00BB5A22"/>
    <w:rsid w:val="00BB62C1"/>
    <w:rsid w:val="00BC262C"/>
    <w:rsid w:val="00BC7C38"/>
    <w:rsid w:val="00BD0917"/>
    <w:rsid w:val="00BD6C87"/>
    <w:rsid w:val="00BD7733"/>
    <w:rsid w:val="00BE7259"/>
    <w:rsid w:val="00BE7C3E"/>
    <w:rsid w:val="00BF062C"/>
    <w:rsid w:val="00BF1A88"/>
    <w:rsid w:val="00BF2AB6"/>
    <w:rsid w:val="00BF3BEA"/>
    <w:rsid w:val="00BF4F71"/>
    <w:rsid w:val="00C01862"/>
    <w:rsid w:val="00C023D6"/>
    <w:rsid w:val="00C02C26"/>
    <w:rsid w:val="00C03A78"/>
    <w:rsid w:val="00C04284"/>
    <w:rsid w:val="00C04A24"/>
    <w:rsid w:val="00C04D85"/>
    <w:rsid w:val="00C12DB2"/>
    <w:rsid w:val="00C155C2"/>
    <w:rsid w:val="00C15A94"/>
    <w:rsid w:val="00C15E79"/>
    <w:rsid w:val="00C21FE5"/>
    <w:rsid w:val="00C2388C"/>
    <w:rsid w:val="00C23FBD"/>
    <w:rsid w:val="00C27123"/>
    <w:rsid w:val="00C30EEF"/>
    <w:rsid w:val="00C318A5"/>
    <w:rsid w:val="00C37863"/>
    <w:rsid w:val="00C40145"/>
    <w:rsid w:val="00C4053E"/>
    <w:rsid w:val="00C40C7D"/>
    <w:rsid w:val="00C42082"/>
    <w:rsid w:val="00C45847"/>
    <w:rsid w:val="00C4756F"/>
    <w:rsid w:val="00C50546"/>
    <w:rsid w:val="00C508C1"/>
    <w:rsid w:val="00C51404"/>
    <w:rsid w:val="00C52698"/>
    <w:rsid w:val="00C56A01"/>
    <w:rsid w:val="00C60E63"/>
    <w:rsid w:val="00C61B30"/>
    <w:rsid w:val="00C61CCE"/>
    <w:rsid w:val="00C62C61"/>
    <w:rsid w:val="00C72207"/>
    <w:rsid w:val="00C74130"/>
    <w:rsid w:val="00C75691"/>
    <w:rsid w:val="00C75A92"/>
    <w:rsid w:val="00C77420"/>
    <w:rsid w:val="00C779CA"/>
    <w:rsid w:val="00C8554E"/>
    <w:rsid w:val="00C86FE1"/>
    <w:rsid w:val="00C90A16"/>
    <w:rsid w:val="00C96726"/>
    <w:rsid w:val="00C968BE"/>
    <w:rsid w:val="00CA35C4"/>
    <w:rsid w:val="00CA48E1"/>
    <w:rsid w:val="00CA68D6"/>
    <w:rsid w:val="00CB03F9"/>
    <w:rsid w:val="00CB1C66"/>
    <w:rsid w:val="00CB5CF2"/>
    <w:rsid w:val="00CB658E"/>
    <w:rsid w:val="00CB7B12"/>
    <w:rsid w:val="00CB7F16"/>
    <w:rsid w:val="00CC07FD"/>
    <w:rsid w:val="00CD08C0"/>
    <w:rsid w:val="00CD1D6E"/>
    <w:rsid w:val="00CD2E59"/>
    <w:rsid w:val="00CD4CF5"/>
    <w:rsid w:val="00CD53D6"/>
    <w:rsid w:val="00CD7456"/>
    <w:rsid w:val="00CE473F"/>
    <w:rsid w:val="00CF0517"/>
    <w:rsid w:val="00CF20C0"/>
    <w:rsid w:val="00CF2F4C"/>
    <w:rsid w:val="00CF4EF0"/>
    <w:rsid w:val="00CF5177"/>
    <w:rsid w:val="00CF51AA"/>
    <w:rsid w:val="00CF664D"/>
    <w:rsid w:val="00CF7942"/>
    <w:rsid w:val="00D00743"/>
    <w:rsid w:val="00D02C0C"/>
    <w:rsid w:val="00D04821"/>
    <w:rsid w:val="00D06C4C"/>
    <w:rsid w:val="00D13813"/>
    <w:rsid w:val="00D21CB6"/>
    <w:rsid w:val="00D229A8"/>
    <w:rsid w:val="00D23A53"/>
    <w:rsid w:val="00D24A73"/>
    <w:rsid w:val="00D255CD"/>
    <w:rsid w:val="00D32F9B"/>
    <w:rsid w:val="00D33162"/>
    <w:rsid w:val="00D4182B"/>
    <w:rsid w:val="00D41D97"/>
    <w:rsid w:val="00D51480"/>
    <w:rsid w:val="00D516AC"/>
    <w:rsid w:val="00D52998"/>
    <w:rsid w:val="00D54FA1"/>
    <w:rsid w:val="00D608F8"/>
    <w:rsid w:val="00D60F7F"/>
    <w:rsid w:val="00D61663"/>
    <w:rsid w:val="00D61CDC"/>
    <w:rsid w:val="00D63934"/>
    <w:rsid w:val="00D67F5C"/>
    <w:rsid w:val="00D71713"/>
    <w:rsid w:val="00D7187E"/>
    <w:rsid w:val="00D73677"/>
    <w:rsid w:val="00D73EE4"/>
    <w:rsid w:val="00D74071"/>
    <w:rsid w:val="00D75BE0"/>
    <w:rsid w:val="00D76CDB"/>
    <w:rsid w:val="00D8082D"/>
    <w:rsid w:val="00D81A36"/>
    <w:rsid w:val="00D81A86"/>
    <w:rsid w:val="00D82505"/>
    <w:rsid w:val="00D84F3D"/>
    <w:rsid w:val="00D84FDA"/>
    <w:rsid w:val="00D86FE1"/>
    <w:rsid w:val="00D92FD6"/>
    <w:rsid w:val="00D95276"/>
    <w:rsid w:val="00D955CF"/>
    <w:rsid w:val="00D96B4E"/>
    <w:rsid w:val="00D96B6F"/>
    <w:rsid w:val="00D9704E"/>
    <w:rsid w:val="00DA12EC"/>
    <w:rsid w:val="00DA2C56"/>
    <w:rsid w:val="00DA33A3"/>
    <w:rsid w:val="00DA3731"/>
    <w:rsid w:val="00DA5E7A"/>
    <w:rsid w:val="00DB002B"/>
    <w:rsid w:val="00DB09AC"/>
    <w:rsid w:val="00DB1310"/>
    <w:rsid w:val="00DB33A8"/>
    <w:rsid w:val="00DB4582"/>
    <w:rsid w:val="00DC3875"/>
    <w:rsid w:val="00DC45F4"/>
    <w:rsid w:val="00DC5E06"/>
    <w:rsid w:val="00DC72FA"/>
    <w:rsid w:val="00DC7D5A"/>
    <w:rsid w:val="00DD006C"/>
    <w:rsid w:val="00DD187C"/>
    <w:rsid w:val="00DD4567"/>
    <w:rsid w:val="00DD462D"/>
    <w:rsid w:val="00DD5DF7"/>
    <w:rsid w:val="00DD6FC1"/>
    <w:rsid w:val="00DE092D"/>
    <w:rsid w:val="00DE4A08"/>
    <w:rsid w:val="00DE5075"/>
    <w:rsid w:val="00DE6FC7"/>
    <w:rsid w:val="00DF048A"/>
    <w:rsid w:val="00DF49FE"/>
    <w:rsid w:val="00DF529B"/>
    <w:rsid w:val="00E01301"/>
    <w:rsid w:val="00E04869"/>
    <w:rsid w:val="00E04F56"/>
    <w:rsid w:val="00E17363"/>
    <w:rsid w:val="00E17D55"/>
    <w:rsid w:val="00E2289C"/>
    <w:rsid w:val="00E2553E"/>
    <w:rsid w:val="00E304DC"/>
    <w:rsid w:val="00E30BBA"/>
    <w:rsid w:val="00E30C62"/>
    <w:rsid w:val="00E32958"/>
    <w:rsid w:val="00E33265"/>
    <w:rsid w:val="00E33EDA"/>
    <w:rsid w:val="00E355D9"/>
    <w:rsid w:val="00E37170"/>
    <w:rsid w:val="00E44B30"/>
    <w:rsid w:val="00E45830"/>
    <w:rsid w:val="00E4682C"/>
    <w:rsid w:val="00E46C78"/>
    <w:rsid w:val="00E50F58"/>
    <w:rsid w:val="00E54222"/>
    <w:rsid w:val="00E55069"/>
    <w:rsid w:val="00E55EEB"/>
    <w:rsid w:val="00E62A88"/>
    <w:rsid w:val="00E62D76"/>
    <w:rsid w:val="00E64C3F"/>
    <w:rsid w:val="00E709B9"/>
    <w:rsid w:val="00E71F91"/>
    <w:rsid w:val="00E73943"/>
    <w:rsid w:val="00E7468F"/>
    <w:rsid w:val="00E76752"/>
    <w:rsid w:val="00E846C9"/>
    <w:rsid w:val="00E84CAF"/>
    <w:rsid w:val="00E84F7B"/>
    <w:rsid w:val="00E854FE"/>
    <w:rsid w:val="00E8573D"/>
    <w:rsid w:val="00E93FCD"/>
    <w:rsid w:val="00E95793"/>
    <w:rsid w:val="00E9642A"/>
    <w:rsid w:val="00EA101D"/>
    <w:rsid w:val="00EA1D0B"/>
    <w:rsid w:val="00EA6F91"/>
    <w:rsid w:val="00EB1853"/>
    <w:rsid w:val="00EB4B8B"/>
    <w:rsid w:val="00EB56EC"/>
    <w:rsid w:val="00EC19FB"/>
    <w:rsid w:val="00EC4855"/>
    <w:rsid w:val="00EC7AC7"/>
    <w:rsid w:val="00ED1928"/>
    <w:rsid w:val="00ED3115"/>
    <w:rsid w:val="00ED5605"/>
    <w:rsid w:val="00ED6540"/>
    <w:rsid w:val="00ED7443"/>
    <w:rsid w:val="00ED78FD"/>
    <w:rsid w:val="00EE06E2"/>
    <w:rsid w:val="00EE0995"/>
    <w:rsid w:val="00EE4B8E"/>
    <w:rsid w:val="00EE7D02"/>
    <w:rsid w:val="00EF2E8B"/>
    <w:rsid w:val="00F01243"/>
    <w:rsid w:val="00F12B1A"/>
    <w:rsid w:val="00F164ED"/>
    <w:rsid w:val="00F1665E"/>
    <w:rsid w:val="00F21B73"/>
    <w:rsid w:val="00F27148"/>
    <w:rsid w:val="00F279AC"/>
    <w:rsid w:val="00F34321"/>
    <w:rsid w:val="00F352C6"/>
    <w:rsid w:val="00F352D3"/>
    <w:rsid w:val="00F3557D"/>
    <w:rsid w:val="00F37269"/>
    <w:rsid w:val="00F41AF9"/>
    <w:rsid w:val="00F43FF3"/>
    <w:rsid w:val="00F47069"/>
    <w:rsid w:val="00F56556"/>
    <w:rsid w:val="00F57025"/>
    <w:rsid w:val="00F57AAF"/>
    <w:rsid w:val="00F60073"/>
    <w:rsid w:val="00F60B8D"/>
    <w:rsid w:val="00F663D2"/>
    <w:rsid w:val="00F7226E"/>
    <w:rsid w:val="00F7250A"/>
    <w:rsid w:val="00F7379B"/>
    <w:rsid w:val="00F76E20"/>
    <w:rsid w:val="00F80B08"/>
    <w:rsid w:val="00F81C7A"/>
    <w:rsid w:val="00F84C58"/>
    <w:rsid w:val="00F85EF1"/>
    <w:rsid w:val="00F86182"/>
    <w:rsid w:val="00F90ADE"/>
    <w:rsid w:val="00F97643"/>
    <w:rsid w:val="00F97EEF"/>
    <w:rsid w:val="00FA008B"/>
    <w:rsid w:val="00FA19DD"/>
    <w:rsid w:val="00FA4C36"/>
    <w:rsid w:val="00FA6326"/>
    <w:rsid w:val="00FB0A65"/>
    <w:rsid w:val="00FB2970"/>
    <w:rsid w:val="00FB3144"/>
    <w:rsid w:val="00FB5898"/>
    <w:rsid w:val="00FC0933"/>
    <w:rsid w:val="00FD4D2E"/>
    <w:rsid w:val="00FD5C1C"/>
    <w:rsid w:val="00FD5C25"/>
    <w:rsid w:val="00FE40DD"/>
    <w:rsid w:val="00FE668B"/>
    <w:rsid w:val="00FE7061"/>
    <w:rsid w:val="00FF56A1"/>
    <w:rsid w:val="00FF79DB"/>
    <w:rsid w:val="02CAF8EE"/>
    <w:rsid w:val="06C17978"/>
    <w:rsid w:val="0C5BC019"/>
    <w:rsid w:val="1201A0BB"/>
    <w:rsid w:val="1240F885"/>
    <w:rsid w:val="13FE3052"/>
    <w:rsid w:val="179BF55B"/>
    <w:rsid w:val="17E8E92A"/>
    <w:rsid w:val="1D62DAD8"/>
    <w:rsid w:val="1EC577E5"/>
    <w:rsid w:val="1F7CED00"/>
    <w:rsid w:val="20CBF0DE"/>
    <w:rsid w:val="27DFB871"/>
    <w:rsid w:val="2B88C094"/>
    <w:rsid w:val="2C994B7A"/>
    <w:rsid w:val="2D877035"/>
    <w:rsid w:val="31446894"/>
    <w:rsid w:val="3AB3A021"/>
    <w:rsid w:val="3DCD2C3F"/>
    <w:rsid w:val="431C4692"/>
    <w:rsid w:val="43D0F513"/>
    <w:rsid w:val="452EBFBA"/>
    <w:rsid w:val="45FC88F7"/>
    <w:rsid w:val="469A347D"/>
    <w:rsid w:val="49848CB9"/>
    <w:rsid w:val="4BC05ED8"/>
    <w:rsid w:val="4D4A562C"/>
    <w:rsid w:val="51FD5D4D"/>
    <w:rsid w:val="53EC42BD"/>
    <w:rsid w:val="551CB228"/>
    <w:rsid w:val="5631A84C"/>
    <w:rsid w:val="568994E7"/>
    <w:rsid w:val="58638C72"/>
    <w:rsid w:val="5925E55A"/>
    <w:rsid w:val="5BF1280A"/>
    <w:rsid w:val="5CAD2C1D"/>
    <w:rsid w:val="5F10C836"/>
    <w:rsid w:val="6013240F"/>
    <w:rsid w:val="610164E4"/>
    <w:rsid w:val="62F0EFA6"/>
    <w:rsid w:val="639E8E09"/>
    <w:rsid w:val="67599ADF"/>
    <w:rsid w:val="68A3A594"/>
    <w:rsid w:val="6998AE82"/>
    <w:rsid w:val="704AE9D0"/>
    <w:rsid w:val="707876F3"/>
    <w:rsid w:val="731B903E"/>
    <w:rsid w:val="739A0D7D"/>
    <w:rsid w:val="741C1960"/>
    <w:rsid w:val="7430AE1D"/>
    <w:rsid w:val="7736E4D1"/>
    <w:rsid w:val="78D46BEA"/>
    <w:rsid w:val="7A7EE80B"/>
    <w:rsid w:val="7AAAE6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2BF8F0"/>
  <w15:docId w15:val="{4B272F90-C5C9-4D1D-A3C9-0402D0F2F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09B9"/>
    <w:rPr>
      <w:rFonts w:ascii="Arial" w:hAnsi="Arial"/>
      <w:sz w:val="24"/>
      <w:szCs w:val="24"/>
      <w:lang w:eastAsia="en-US"/>
    </w:rPr>
  </w:style>
  <w:style w:type="paragraph" w:styleId="Heading1">
    <w:name w:val="heading 1"/>
    <w:basedOn w:val="Normal"/>
    <w:next w:val="Normal"/>
    <w:qFormat/>
    <w:rsid w:val="00E709B9"/>
    <w:pPr>
      <w:keepNext/>
      <w:numPr>
        <w:numId w:val="1"/>
      </w:numPr>
      <w:spacing w:before="240" w:after="120"/>
      <w:outlineLvl w:val="0"/>
    </w:pPr>
    <w:rPr>
      <w:b/>
      <w:bCs/>
      <w:sz w:val="28"/>
    </w:rPr>
  </w:style>
  <w:style w:type="paragraph" w:styleId="Heading2">
    <w:name w:val="heading 2"/>
    <w:basedOn w:val="Normal"/>
    <w:next w:val="Normal"/>
    <w:qFormat/>
    <w:rsid w:val="00E709B9"/>
    <w:pPr>
      <w:keepNext/>
      <w:numPr>
        <w:ilvl w:val="1"/>
        <w:numId w:val="1"/>
      </w:numPr>
      <w:spacing w:before="120" w:after="120"/>
      <w:outlineLvl w:val="1"/>
    </w:pPr>
    <w:rPr>
      <w:b/>
      <w:bCs/>
    </w:rPr>
  </w:style>
  <w:style w:type="paragraph" w:styleId="Heading3">
    <w:name w:val="heading 3"/>
    <w:basedOn w:val="Normal"/>
    <w:next w:val="Normal"/>
    <w:qFormat/>
    <w:rsid w:val="00E709B9"/>
    <w:pPr>
      <w:keepNext/>
      <w:numPr>
        <w:ilvl w:val="2"/>
        <w:numId w:val="1"/>
      </w:numPr>
      <w:spacing w:before="240" w:after="60"/>
      <w:outlineLvl w:val="2"/>
    </w:pPr>
    <w:rPr>
      <w:rFonts w:cs="Arial"/>
      <w:b/>
      <w:bCs/>
      <w:i/>
      <w:szCs w:val="26"/>
    </w:rPr>
  </w:style>
  <w:style w:type="paragraph" w:styleId="Heading4">
    <w:name w:val="heading 4"/>
    <w:basedOn w:val="Normal"/>
    <w:next w:val="Normal"/>
    <w:qFormat/>
    <w:rsid w:val="00E709B9"/>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rsid w:val="00E709B9"/>
    <w:pPr>
      <w:numPr>
        <w:ilvl w:val="4"/>
        <w:numId w:val="1"/>
      </w:numPr>
      <w:spacing w:before="240" w:after="60"/>
      <w:outlineLvl w:val="4"/>
    </w:pPr>
    <w:rPr>
      <w:b/>
      <w:bCs/>
      <w:i/>
      <w:iCs/>
      <w:sz w:val="26"/>
      <w:szCs w:val="26"/>
    </w:rPr>
  </w:style>
  <w:style w:type="paragraph" w:styleId="Heading6">
    <w:name w:val="heading 6"/>
    <w:basedOn w:val="Normal"/>
    <w:next w:val="Normal"/>
    <w:qFormat/>
    <w:rsid w:val="00E709B9"/>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E709B9"/>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E709B9"/>
    <w:pPr>
      <w:numPr>
        <w:ilvl w:val="7"/>
        <w:numId w:val="1"/>
      </w:numPr>
      <w:spacing w:before="240" w:after="60"/>
      <w:outlineLvl w:val="7"/>
    </w:pPr>
    <w:rPr>
      <w:rFonts w:ascii="Times New Roman" w:hAnsi="Times New Roman"/>
      <w:i/>
      <w:iCs/>
    </w:rPr>
  </w:style>
  <w:style w:type="paragraph" w:styleId="Heading9">
    <w:name w:val="heading 9"/>
    <w:basedOn w:val="Normal"/>
    <w:next w:val="Normal"/>
    <w:qFormat/>
    <w:rsid w:val="00E709B9"/>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E709B9"/>
    <w:pPr>
      <w:spacing w:before="120"/>
    </w:pPr>
    <w:rPr>
      <w:b/>
      <w:sz w:val="28"/>
    </w:rPr>
  </w:style>
  <w:style w:type="paragraph" w:styleId="Caption">
    <w:name w:val="caption"/>
    <w:basedOn w:val="Normal"/>
    <w:next w:val="Normal"/>
    <w:qFormat/>
    <w:rsid w:val="00E709B9"/>
    <w:pPr>
      <w:spacing w:before="120" w:after="120"/>
    </w:pPr>
    <w:rPr>
      <w:b/>
      <w:bCs/>
      <w:sz w:val="20"/>
      <w:szCs w:val="20"/>
    </w:rPr>
  </w:style>
  <w:style w:type="paragraph" w:customStyle="1" w:styleId="Contents">
    <w:name w:val="Contents"/>
    <w:basedOn w:val="Normal"/>
    <w:rsid w:val="00E709B9"/>
    <w:pPr>
      <w:spacing w:before="120"/>
    </w:pPr>
    <w:rPr>
      <w:b/>
      <w:sz w:val="28"/>
    </w:rPr>
  </w:style>
  <w:style w:type="paragraph" w:styleId="Footer">
    <w:name w:val="footer"/>
    <w:basedOn w:val="Normal"/>
    <w:rsid w:val="00E709B9"/>
    <w:pPr>
      <w:tabs>
        <w:tab w:val="center" w:pos="4320"/>
        <w:tab w:val="right" w:pos="8640"/>
      </w:tabs>
    </w:pPr>
  </w:style>
  <w:style w:type="character" w:styleId="FootnoteReference">
    <w:name w:val="footnote reference"/>
    <w:semiHidden/>
    <w:rsid w:val="00E709B9"/>
    <w:rPr>
      <w:vertAlign w:val="superscript"/>
    </w:rPr>
  </w:style>
  <w:style w:type="paragraph" w:styleId="FootnoteText">
    <w:name w:val="footnote text"/>
    <w:basedOn w:val="Normal"/>
    <w:semiHidden/>
    <w:rsid w:val="00E709B9"/>
    <w:rPr>
      <w:rFonts w:ascii="Times New Roman" w:hAnsi="Times New Roman"/>
      <w:sz w:val="20"/>
      <w:szCs w:val="20"/>
    </w:rPr>
  </w:style>
  <w:style w:type="paragraph" w:styleId="Header">
    <w:name w:val="header"/>
    <w:aliases w:val="h"/>
    <w:basedOn w:val="Normal"/>
    <w:rsid w:val="00E709B9"/>
    <w:pPr>
      <w:tabs>
        <w:tab w:val="center" w:pos="4320"/>
        <w:tab w:val="right" w:pos="8640"/>
      </w:tabs>
    </w:pPr>
  </w:style>
  <w:style w:type="paragraph" w:customStyle="1" w:styleId="P2Comment">
    <w:name w:val="P2Comment"/>
    <w:basedOn w:val="Normal"/>
    <w:rsid w:val="00E709B9"/>
    <w:pPr>
      <w:ind w:left="360"/>
    </w:pPr>
    <w:rPr>
      <w:i/>
    </w:rPr>
  </w:style>
  <w:style w:type="paragraph" w:customStyle="1" w:styleId="P2Indent">
    <w:name w:val="P2Indent"/>
    <w:basedOn w:val="Normal"/>
    <w:rsid w:val="00E709B9"/>
    <w:pPr>
      <w:ind w:left="360" w:right="360"/>
    </w:pPr>
    <w:rPr>
      <w:sz w:val="22"/>
    </w:rPr>
  </w:style>
  <w:style w:type="character" w:styleId="PageNumber">
    <w:name w:val="page number"/>
    <w:basedOn w:val="DefaultParagraphFont"/>
    <w:rsid w:val="00E709B9"/>
  </w:style>
  <w:style w:type="paragraph" w:customStyle="1" w:styleId="Status">
    <w:name w:val="Status"/>
    <w:basedOn w:val="Normal"/>
    <w:rsid w:val="00E709B9"/>
    <w:pPr>
      <w:spacing w:before="120"/>
    </w:pPr>
    <w:rPr>
      <w:b/>
      <w:sz w:val="28"/>
    </w:rPr>
  </w:style>
  <w:style w:type="paragraph" w:customStyle="1" w:styleId="Title1">
    <w:name w:val="Title1"/>
    <w:basedOn w:val="Normal"/>
    <w:rsid w:val="00E709B9"/>
    <w:pPr>
      <w:jc w:val="center"/>
    </w:pPr>
    <w:rPr>
      <w:rFonts w:cs="Arial"/>
      <w:b/>
      <w:caps/>
      <w:sz w:val="28"/>
    </w:rPr>
  </w:style>
  <w:style w:type="paragraph" w:customStyle="1" w:styleId="Title2">
    <w:name w:val="Title2"/>
    <w:basedOn w:val="Normal"/>
    <w:rsid w:val="00E709B9"/>
    <w:pPr>
      <w:jc w:val="center"/>
    </w:pPr>
    <w:rPr>
      <w:rFonts w:cs="Arial"/>
      <w:b/>
      <w:bCs/>
      <w:iCs/>
      <w:sz w:val="28"/>
    </w:rPr>
  </w:style>
  <w:style w:type="paragraph" w:styleId="TOC1">
    <w:name w:val="toc 1"/>
    <w:basedOn w:val="Normal"/>
    <w:next w:val="Normal"/>
    <w:autoRedefine/>
    <w:uiPriority w:val="39"/>
    <w:rsid w:val="00E709B9"/>
    <w:pPr>
      <w:tabs>
        <w:tab w:val="left" w:pos="475"/>
        <w:tab w:val="right" w:leader="dot" w:pos="8630"/>
      </w:tabs>
      <w:spacing w:before="120"/>
    </w:pPr>
    <w:rPr>
      <w:b/>
      <w:bCs/>
      <w:noProof/>
    </w:rPr>
  </w:style>
  <w:style w:type="paragraph" w:styleId="TOC2">
    <w:name w:val="toc 2"/>
    <w:basedOn w:val="Normal"/>
    <w:next w:val="Normal"/>
    <w:autoRedefine/>
    <w:uiPriority w:val="39"/>
    <w:rsid w:val="00E709B9"/>
    <w:pPr>
      <w:ind w:left="245"/>
    </w:pPr>
    <w:rPr>
      <w:b/>
      <w:i/>
      <w:iCs/>
    </w:rPr>
  </w:style>
  <w:style w:type="paragraph" w:styleId="TOC3">
    <w:name w:val="toc 3"/>
    <w:basedOn w:val="Normal"/>
    <w:next w:val="Normal"/>
    <w:autoRedefine/>
    <w:uiPriority w:val="39"/>
    <w:rsid w:val="00E709B9"/>
    <w:pPr>
      <w:ind w:left="475"/>
    </w:pPr>
  </w:style>
  <w:style w:type="paragraph" w:styleId="TOC4">
    <w:name w:val="toc 4"/>
    <w:basedOn w:val="Normal"/>
    <w:next w:val="Normal"/>
    <w:autoRedefine/>
    <w:uiPriority w:val="39"/>
    <w:rsid w:val="00E709B9"/>
    <w:pPr>
      <w:ind w:left="720"/>
    </w:pPr>
    <w:rPr>
      <w:rFonts w:ascii="Times New Roman" w:hAnsi="Times New Roman"/>
    </w:rPr>
  </w:style>
  <w:style w:type="paragraph" w:customStyle="1" w:styleId="Title3">
    <w:name w:val="Title3"/>
    <w:basedOn w:val="Normal"/>
    <w:rsid w:val="00E709B9"/>
    <w:pPr>
      <w:jc w:val="center"/>
    </w:pPr>
    <w:rPr>
      <w:rFonts w:cs="Arial"/>
      <w:b/>
      <w:bCs/>
    </w:rPr>
  </w:style>
  <w:style w:type="character" w:styleId="Hyperlink">
    <w:name w:val="Hyperlink"/>
    <w:uiPriority w:val="99"/>
    <w:rsid w:val="00E709B9"/>
    <w:rPr>
      <w:color w:val="0000FF"/>
      <w:u w:val="single"/>
    </w:rPr>
  </w:style>
  <w:style w:type="paragraph" w:styleId="BodyText">
    <w:name w:val="Body Text"/>
    <w:basedOn w:val="Normal"/>
    <w:rsid w:val="00E709B9"/>
    <w:rPr>
      <w:i/>
      <w:iCs/>
    </w:rPr>
  </w:style>
  <w:style w:type="paragraph" w:styleId="DocumentMap">
    <w:name w:val="Document Map"/>
    <w:basedOn w:val="Normal"/>
    <w:semiHidden/>
    <w:rsid w:val="00E709B9"/>
    <w:pPr>
      <w:shd w:val="clear" w:color="auto" w:fill="000080"/>
    </w:pPr>
    <w:rPr>
      <w:rFonts w:ascii="Tahoma" w:hAnsi="Tahoma" w:cs="Tahoma"/>
    </w:rPr>
  </w:style>
  <w:style w:type="paragraph" w:customStyle="1" w:styleId="p2num">
    <w:name w:val="p2num"/>
    <w:basedOn w:val="Normal"/>
    <w:rsid w:val="00E709B9"/>
    <w:pPr>
      <w:numPr>
        <w:numId w:val="2"/>
      </w:numPr>
      <w:spacing w:before="120"/>
    </w:pPr>
  </w:style>
  <w:style w:type="paragraph" w:customStyle="1" w:styleId="pibull">
    <w:name w:val="pibull"/>
    <w:basedOn w:val="Normal"/>
    <w:rsid w:val="00E709B9"/>
    <w:pPr>
      <w:numPr>
        <w:numId w:val="3"/>
      </w:numPr>
    </w:pPr>
  </w:style>
  <w:style w:type="character" w:styleId="HTMLTypewriter">
    <w:name w:val="HTML Typewriter"/>
    <w:rsid w:val="00E709B9"/>
    <w:rPr>
      <w:rFonts w:ascii="Arial Unicode MS" w:eastAsia="Arial Unicode MS" w:hAnsi="Arial Unicode MS" w:cs="Arial Unicode MS"/>
      <w:sz w:val="20"/>
      <w:szCs w:val="20"/>
    </w:rPr>
  </w:style>
  <w:style w:type="character" w:styleId="FollowedHyperlink">
    <w:name w:val="FollowedHyperlink"/>
    <w:rsid w:val="00E709B9"/>
    <w:rPr>
      <w:color w:val="800080"/>
      <w:u w:val="single"/>
    </w:rPr>
  </w:style>
  <w:style w:type="paragraph" w:styleId="BodyTextIndent">
    <w:name w:val="Body Text Indent"/>
    <w:basedOn w:val="Normal"/>
    <w:rsid w:val="00E709B9"/>
    <w:pPr>
      <w:ind w:left="1440"/>
    </w:pPr>
  </w:style>
  <w:style w:type="character" w:styleId="Emphasis">
    <w:name w:val="Emphasis"/>
    <w:qFormat/>
    <w:rsid w:val="00E709B9"/>
    <w:rPr>
      <w:i/>
      <w:iCs/>
    </w:rPr>
  </w:style>
  <w:style w:type="character" w:styleId="HTMLCode">
    <w:name w:val="HTML Code"/>
    <w:rsid w:val="00E709B9"/>
    <w:rPr>
      <w:rFonts w:ascii="Courier New" w:eastAsia="Arial Unicode MS" w:hAnsi="Courier New" w:cs="Courier New" w:hint="default"/>
      <w:sz w:val="20"/>
      <w:szCs w:val="20"/>
    </w:rPr>
  </w:style>
  <w:style w:type="character" w:customStyle="1" w:styleId="tx1">
    <w:name w:val="tx1"/>
    <w:rsid w:val="00E709B9"/>
    <w:rPr>
      <w:b/>
      <w:bCs/>
    </w:rPr>
  </w:style>
  <w:style w:type="paragraph" w:styleId="TOC5">
    <w:name w:val="toc 5"/>
    <w:basedOn w:val="Normal"/>
    <w:next w:val="Normal"/>
    <w:autoRedefine/>
    <w:uiPriority w:val="39"/>
    <w:rsid w:val="00E709B9"/>
    <w:pPr>
      <w:ind w:left="960"/>
    </w:pPr>
  </w:style>
  <w:style w:type="paragraph" w:styleId="TOC6">
    <w:name w:val="toc 6"/>
    <w:basedOn w:val="Normal"/>
    <w:next w:val="Normal"/>
    <w:autoRedefine/>
    <w:uiPriority w:val="39"/>
    <w:rsid w:val="00E709B9"/>
    <w:pPr>
      <w:ind w:left="1200"/>
    </w:pPr>
  </w:style>
  <w:style w:type="paragraph" w:styleId="TOC7">
    <w:name w:val="toc 7"/>
    <w:basedOn w:val="Normal"/>
    <w:next w:val="Normal"/>
    <w:autoRedefine/>
    <w:uiPriority w:val="39"/>
    <w:rsid w:val="00E709B9"/>
    <w:pPr>
      <w:ind w:left="1440"/>
    </w:pPr>
  </w:style>
  <w:style w:type="paragraph" w:styleId="TOC8">
    <w:name w:val="toc 8"/>
    <w:basedOn w:val="Normal"/>
    <w:next w:val="Normal"/>
    <w:autoRedefine/>
    <w:uiPriority w:val="39"/>
    <w:rsid w:val="00E709B9"/>
    <w:pPr>
      <w:ind w:left="1680"/>
    </w:pPr>
  </w:style>
  <w:style w:type="paragraph" w:styleId="TOC9">
    <w:name w:val="toc 9"/>
    <w:basedOn w:val="Normal"/>
    <w:next w:val="Normal"/>
    <w:autoRedefine/>
    <w:uiPriority w:val="39"/>
    <w:rsid w:val="00E709B9"/>
    <w:pPr>
      <w:ind w:left="1920"/>
    </w:pPr>
  </w:style>
  <w:style w:type="paragraph" w:styleId="BalloonText">
    <w:name w:val="Balloon Text"/>
    <w:basedOn w:val="Normal"/>
    <w:semiHidden/>
    <w:rsid w:val="00E709B9"/>
    <w:rPr>
      <w:rFonts w:ascii="Tahoma" w:hAnsi="Tahoma" w:cs="Tahoma"/>
      <w:sz w:val="16"/>
      <w:szCs w:val="16"/>
    </w:rPr>
  </w:style>
  <w:style w:type="character" w:customStyle="1" w:styleId="tstart">
    <w:name w:val="tstart"/>
    <w:basedOn w:val="DefaultParagraphFont"/>
    <w:rsid w:val="00E709B9"/>
  </w:style>
  <w:style w:type="paragraph" w:styleId="BodyTextIndent2">
    <w:name w:val="Body Text Indent 2"/>
    <w:basedOn w:val="Normal"/>
    <w:rsid w:val="00E709B9"/>
    <w:pPr>
      <w:ind w:left="720"/>
    </w:pPr>
  </w:style>
  <w:style w:type="paragraph" w:styleId="Index1">
    <w:name w:val="index 1"/>
    <w:basedOn w:val="Normal"/>
    <w:next w:val="Normal"/>
    <w:autoRedefine/>
    <w:semiHidden/>
    <w:rsid w:val="00E709B9"/>
    <w:pPr>
      <w:ind w:left="240" w:hanging="240"/>
    </w:pPr>
  </w:style>
  <w:style w:type="paragraph" w:styleId="Index2">
    <w:name w:val="index 2"/>
    <w:basedOn w:val="Normal"/>
    <w:next w:val="Normal"/>
    <w:autoRedefine/>
    <w:semiHidden/>
    <w:rsid w:val="00E709B9"/>
    <w:pPr>
      <w:ind w:left="480" w:hanging="240"/>
    </w:pPr>
  </w:style>
  <w:style w:type="paragraph" w:styleId="Index3">
    <w:name w:val="index 3"/>
    <w:basedOn w:val="Normal"/>
    <w:next w:val="Normal"/>
    <w:autoRedefine/>
    <w:semiHidden/>
    <w:rsid w:val="00E709B9"/>
    <w:pPr>
      <w:ind w:left="720" w:hanging="240"/>
    </w:pPr>
  </w:style>
  <w:style w:type="paragraph" w:styleId="Index4">
    <w:name w:val="index 4"/>
    <w:basedOn w:val="Normal"/>
    <w:next w:val="Normal"/>
    <w:autoRedefine/>
    <w:semiHidden/>
    <w:rsid w:val="00E709B9"/>
    <w:pPr>
      <w:ind w:left="960" w:hanging="240"/>
    </w:pPr>
  </w:style>
  <w:style w:type="paragraph" w:styleId="Index5">
    <w:name w:val="index 5"/>
    <w:basedOn w:val="Normal"/>
    <w:next w:val="Normal"/>
    <w:autoRedefine/>
    <w:semiHidden/>
    <w:rsid w:val="00E709B9"/>
    <w:pPr>
      <w:ind w:left="1200" w:hanging="240"/>
    </w:pPr>
  </w:style>
  <w:style w:type="paragraph" w:styleId="Index6">
    <w:name w:val="index 6"/>
    <w:basedOn w:val="Normal"/>
    <w:next w:val="Normal"/>
    <w:autoRedefine/>
    <w:semiHidden/>
    <w:rsid w:val="00E709B9"/>
    <w:pPr>
      <w:ind w:left="1440" w:hanging="240"/>
    </w:pPr>
  </w:style>
  <w:style w:type="paragraph" w:styleId="Index7">
    <w:name w:val="index 7"/>
    <w:basedOn w:val="Normal"/>
    <w:next w:val="Normal"/>
    <w:autoRedefine/>
    <w:semiHidden/>
    <w:rsid w:val="00E709B9"/>
    <w:pPr>
      <w:ind w:left="1680" w:hanging="240"/>
    </w:pPr>
  </w:style>
  <w:style w:type="paragraph" w:styleId="Index8">
    <w:name w:val="index 8"/>
    <w:basedOn w:val="Normal"/>
    <w:next w:val="Normal"/>
    <w:autoRedefine/>
    <w:semiHidden/>
    <w:rsid w:val="00E709B9"/>
    <w:pPr>
      <w:ind w:left="1920" w:hanging="240"/>
    </w:pPr>
  </w:style>
  <w:style w:type="paragraph" w:styleId="Index9">
    <w:name w:val="index 9"/>
    <w:basedOn w:val="Normal"/>
    <w:next w:val="Normal"/>
    <w:autoRedefine/>
    <w:semiHidden/>
    <w:rsid w:val="00E709B9"/>
    <w:pPr>
      <w:ind w:left="2160" w:hanging="240"/>
    </w:pPr>
  </w:style>
  <w:style w:type="paragraph" w:styleId="IndexHeading">
    <w:name w:val="index heading"/>
    <w:basedOn w:val="Normal"/>
    <w:next w:val="Index1"/>
    <w:semiHidden/>
    <w:rsid w:val="00E709B9"/>
  </w:style>
  <w:style w:type="paragraph" w:customStyle="1" w:styleId="p3dash">
    <w:name w:val="p3dash"/>
    <w:basedOn w:val="p2num"/>
    <w:rsid w:val="00E709B9"/>
    <w:pPr>
      <w:numPr>
        <w:numId w:val="4"/>
      </w:numPr>
      <w:ind w:left="1440"/>
    </w:pPr>
  </w:style>
  <w:style w:type="character" w:customStyle="1" w:styleId="m1">
    <w:name w:val="m1"/>
    <w:rsid w:val="00E709B9"/>
    <w:rPr>
      <w:color w:val="0000FF"/>
    </w:rPr>
  </w:style>
  <w:style w:type="character" w:customStyle="1" w:styleId="t1">
    <w:name w:val="t1"/>
    <w:rsid w:val="00E709B9"/>
    <w:rPr>
      <w:color w:val="990000"/>
    </w:rPr>
  </w:style>
  <w:style w:type="character" w:customStyle="1" w:styleId="b1">
    <w:name w:val="b1"/>
    <w:rsid w:val="00E709B9"/>
    <w:rPr>
      <w:rFonts w:ascii="Courier New" w:hAnsi="Courier New" w:cs="Courier New" w:hint="default"/>
      <w:b/>
      <w:bCs/>
      <w:strike w:val="0"/>
      <w:dstrike w:val="0"/>
      <w:color w:val="FF0000"/>
      <w:u w:val="none"/>
      <w:effect w:val="none"/>
    </w:rPr>
  </w:style>
  <w:style w:type="character" w:customStyle="1" w:styleId="ns1">
    <w:name w:val="ns1"/>
    <w:rsid w:val="00E709B9"/>
    <w:rPr>
      <w:color w:val="FF0000"/>
    </w:rPr>
  </w:style>
  <w:style w:type="character" w:customStyle="1" w:styleId="pi1">
    <w:name w:val="pi1"/>
    <w:rsid w:val="00E709B9"/>
    <w:rPr>
      <w:color w:val="0000FF"/>
    </w:rPr>
  </w:style>
  <w:style w:type="paragraph" w:styleId="Date">
    <w:name w:val="Date"/>
    <w:basedOn w:val="Normal"/>
    <w:next w:val="Normal"/>
    <w:rsid w:val="00E709B9"/>
  </w:style>
  <w:style w:type="character" w:styleId="CommentReference">
    <w:name w:val="annotation reference"/>
    <w:semiHidden/>
    <w:rsid w:val="001777CF"/>
    <w:rPr>
      <w:sz w:val="16"/>
      <w:szCs w:val="16"/>
    </w:rPr>
  </w:style>
  <w:style w:type="paragraph" w:styleId="CommentText">
    <w:name w:val="annotation text"/>
    <w:basedOn w:val="Normal"/>
    <w:semiHidden/>
    <w:rsid w:val="001777CF"/>
    <w:rPr>
      <w:sz w:val="20"/>
      <w:szCs w:val="20"/>
    </w:rPr>
  </w:style>
  <w:style w:type="paragraph" w:styleId="CommentSubject">
    <w:name w:val="annotation subject"/>
    <w:basedOn w:val="CommentText"/>
    <w:next w:val="CommentText"/>
    <w:semiHidden/>
    <w:rsid w:val="001777CF"/>
    <w:rPr>
      <w:b/>
      <w:bCs/>
    </w:rPr>
  </w:style>
  <w:style w:type="paragraph" w:customStyle="1" w:styleId="NewBullet2noboldCharChar">
    <w:name w:val="New Bullet 2 no bold Char Char"/>
    <w:basedOn w:val="Normal"/>
    <w:rsid w:val="00B96C0D"/>
    <w:pPr>
      <w:numPr>
        <w:numId w:val="5"/>
      </w:numPr>
    </w:pPr>
  </w:style>
  <w:style w:type="table" w:styleId="TableGrid">
    <w:name w:val="Table Grid"/>
    <w:basedOn w:val="TableNormal"/>
    <w:uiPriority w:val="59"/>
    <w:rsid w:val="006B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har">
    <w:name w:val="BODY Char"/>
    <w:link w:val="BODYCharChar"/>
    <w:autoRedefine/>
    <w:rsid w:val="001B0300"/>
    <w:pPr>
      <w:spacing w:before="120" w:after="120"/>
    </w:pPr>
    <w:rPr>
      <w:rFonts w:ascii="Arial" w:hAnsi="Arial"/>
      <w:sz w:val="22"/>
      <w:lang w:eastAsia="en-US"/>
    </w:rPr>
  </w:style>
  <w:style w:type="character" w:customStyle="1" w:styleId="BODYCharChar">
    <w:name w:val="BODY Char Char"/>
    <w:link w:val="BODYChar"/>
    <w:rsid w:val="001B0300"/>
    <w:rPr>
      <w:rFonts w:ascii="Arial" w:hAnsi="Arial"/>
      <w:sz w:val="22"/>
      <w:lang w:val="en-US" w:eastAsia="en-US" w:bidi="ar-SA"/>
    </w:rPr>
  </w:style>
  <w:style w:type="paragraph" w:customStyle="1" w:styleId="Cell10ctr">
    <w:name w:val="Cell10:ctr"/>
    <w:rsid w:val="001B0300"/>
    <w:pPr>
      <w:spacing w:before="40" w:after="40"/>
      <w:jc w:val="center"/>
    </w:pPr>
    <w:rPr>
      <w:rFonts w:ascii="Arial" w:hAnsi="Arial"/>
      <w:lang w:eastAsia="en-US"/>
    </w:rPr>
  </w:style>
  <w:style w:type="paragraph" w:customStyle="1" w:styleId="Cell10hdr">
    <w:name w:val="Cell10:hdr"/>
    <w:rsid w:val="001B0300"/>
    <w:pPr>
      <w:keepNext/>
      <w:spacing w:before="60" w:after="60"/>
      <w:jc w:val="center"/>
    </w:pPr>
    <w:rPr>
      <w:rFonts w:ascii="Arial" w:hAnsi="Arial" w:cs="Arial"/>
      <w:b/>
      <w:lang w:eastAsia="en-US"/>
    </w:rPr>
  </w:style>
  <w:style w:type="paragraph" w:customStyle="1" w:styleId="Cell10left">
    <w:name w:val="Cell10:left"/>
    <w:link w:val="Cell10leftChar"/>
    <w:rsid w:val="001B0300"/>
    <w:pPr>
      <w:spacing w:before="40" w:after="40"/>
    </w:pPr>
    <w:rPr>
      <w:rFonts w:ascii="Arial" w:hAnsi="Arial"/>
      <w:snapToGrid w:val="0"/>
      <w:sz w:val="24"/>
      <w:lang w:eastAsia="en-US"/>
    </w:rPr>
  </w:style>
  <w:style w:type="character" w:customStyle="1" w:styleId="Cell10leftChar">
    <w:name w:val="Cell10:left Char"/>
    <w:link w:val="Cell10left"/>
    <w:rsid w:val="001B0300"/>
    <w:rPr>
      <w:rFonts w:ascii="Arial" w:hAnsi="Arial"/>
      <w:snapToGrid w:val="0"/>
      <w:sz w:val="24"/>
      <w:lang w:val="en-US" w:eastAsia="en-US" w:bidi="ar-SA"/>
    </w:rPr>
  </w:style>
  <w:style w:type="paragraph" w:customStyle="1" w:styleId="Head1NoTOC">
    <w:name w:val="Head 1—No TOC"/>
    <w:next w:val="BODYChar"/>
    <w:rsid w:val="001B0300"/>
    <w:pPr>
      <w:spacing w:before="240" w:after="240"/>
    </w:pPr>
    <w:rPr>
      <w:rFonts w:ascii="Arial Bold" w:hAnsi="Arial Bold" w:cs="Arial"/>
      <w:b/>
      <w:sz w:val="40"/>
      <w:lang w:eastAsia="en-US"/>
    </w:rPr>
  </w:style>
  <w:style w:type="paragraph" w:styleId="NoSpacing">
    <w:name w:val="No Spacing"/>
    <w:link w:val="NoSpacingChar"/>
    <w:uiPriority w:val="1"/>
    <w:qFormat/>
    <w:rsid w:val="00AC6748"/>
    <w:rPr>
      <w:rFonts w:ascii="Calibri" w:eastAsia="SimSun" w:hAnsi="Calibri"/>
      <w:sz w:val="22"/>
      <w:szCs w:val="22"/>
      <w:lang w:eastAsia="en-US"/>
    </w:rPr>
  </w:style>
  <w:style w:type="character" w:customStyle="1" w:styleId="NoSpacingChar">
    <w:name w:val="No Spacing Char"/>
    <w:link w:val="NoSpacing"/>
    <w:uiPriority w:val="1"/>
    <w:rsid w:val="00AC6748"/>
    <w:rPr>
      <w:rFonts w:ascii="Calibri" w:eastAsia="SimSun" w:hAnsi="Calibri"/>
      <w:sz w:val="22"/>
      <w:szCs w:val="22"/>
      <w:lang w:val="en-US" w:eastAsia="en-US" w:bidi="ar-SA"/>
    </w:rPr>
  </w:style>
  <w:style w:type="paragraph" w:styleId="TOCHeading">
    <w:name w:val="TOC Heading"/>
    <w:basedOn w:val="Heading1"/>
    <w:next w:val="Normal"/>
    <w:uiPriority w:val="39"/>
    <w:qFormat/>
    <w:rsid w:val="00EE4B8E"/>
    <w:pPr>
      <w:keepLines/>
      <w:numPr>
        <w:numId w:val="0"/>
      </w:numPr>
      <w:spacing w:before="480" w:after="0" w:line="276" w:lineRule="auto"/>
      <w:outlineLvl w:val="9"/>
    </w:pPr>
    <w:rPr>
      <w:rFonts w:ascii="Cambria" w:eastAsia="SimSun" w:hAnsi="Cambria"/>
      <w:color w:val="365F91"/>
      <w:szCs w:val="28"/>
    </w:rPr>
  </w:style>
  <w:style w:type="paragraph" w:customStyle="1" w:styleId="TableTextCentered">
    <w:name w:val="Table Text Centered"/>
    <w:basedOn w:val="Normal"/>
    <w:autoRedefine/>
    <w:rsid w:val="004268B8"/>
    <w:pPr>
      <w:spacing w:before="60" w:after="60"/>
      <w:ind w:left="115" w:right="115"/>
      <w:jc w:val="center"/>
    </w:pPr>
    <w:rPr>
      <w:rFonts w:cs="Arial"/>
      <w:b/>
      <w:sz w:val="16"/>
      <w:szCs w:val="22"/>
    </w:rPr>
  </w:style>
  <w:style w:type="paragraph" w:styleId="ListParagraph">
    <w:name w:val="List Paragraph"/>
    <w:basedOn w:val="Normal"/>
    <w:uiPriority w:val="34"/>
    <w:qFormat/>
    <w:rsid w:val="00BB62C1"/>
    <w:pPr>
      <w:spacing w:after="200" w:line="276" w:lineRule="auto"/>
      <w:ind w:left="720"/>
      <w:contextualSpacing/>
    </w:pPr>
    <w:rPr>
      <w:rFonts w:ascii="Calibri" w:eastAsia="Calibri" w:hAnsi="Calibri"/>
      <w:sz w:val="22"/>
      <w:szCs w:val="22"/>
    </w:rPr>
  </w:style>
  <w:style w:type="paragraph" w:customStyle="1" w:styleId="Norm">
    <w:name w:val="Norm"/>
    <w:basedOn w:val="Normal"/>
    <w:rsid w:val="00471227"/>
    <w:pPr>
      <w:keepLines/>
      <w:jc w:val="both"/>
    </w:pPr>
    <w:rPr>
      <w:rFonts w:ascii="Times New Roman" w:hAnsi="Times New Roman"/>
      <w:sz w:val="22"/>
      <w:lang w:val="en-GB"/>
    </w:rPr>
  </w:style>
  <w:style w:type="paragraph" w:styleId="PlainText">
    <w:name w:val="Plain Text"/>
    <w:basedOn w:val="Normal"/>
    <w:link w:val="PlainTextChar"/>
    <w:uiPriority w:val="99"/>
    <w:unhideWhenUsed/>
    <w:rsid w:val="004C5F08"/>
    <w:rPr>
      <w:rFonts w:ascii="Calibri" w:eastAsia="SimSun" w:hAnsi="Calibri"/>
      <w:sz w:val="22"/>
      <w:szCs w:val="21"/>
    </w:rPr>
  </w:style>
  <w:style w:type="character" w:customStyle="1" w:styleId="PlainTextChar">
    <w:name w:val="Plain Text Char"/>
    <w:link w:val="PlainText"/>
    <w:uiPriority w:val="99"/>
    <w:rsid w:val="004C5F08"/>
    <w:rPr>
      <w:rFonts w:ascii="Calibri" w:eastAsia="SimSun" w:hAnsi="Calibri"/>
      <w:sz w:val="22"/>
      <w:szCs w:val="21"/>
    </w:rPr>
  </w:style>
  <w:style w:type="paragraph" w:customStyle="1" w:styleId="paragraph">
    <w:name w:val="paragraph"/>
    <w:basedOn w:val="Normal"/>
    <w:rsid w:val="000922AD"/>
    <w:pPr>
      <w:spacing w:before="100" w:beforeAutospacing="1" w:after="100" w:afterAutospacing="1"/>
    </w:pPr>
    <w:rPr>
      <w:rFonts w:ascii="Times New Roman" w:hAnsi="Times New Roman"/>
    </w:rPr>
  </w:style>
  <w:style w:type="character" w:customStyle="1" w:styleId="normaltextrun">
    <w:name w:val="normaltextrun"/>
    <w:rsid w:val="000922AD"/>
  </w:style>
  <w:style w:type="character" w:customStyle="1" w:styleId="eop">
    <w:name w:val="eop"/>
    <w:rsid w:val="000922AD"/>
  </w:style>
  <w:style w:type="character" w:customStyle="1" w:styleId="UnresolvedMention1">
    <w:name w:val="Unresolved Mention1"/>
    <w:uiPriority w:val="99"/>
    <w:semiHidden/>
    <w:unhideWhenUsed/>
    <w:rsid w:val="00092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375637">
      <w:bodyDiv w:val="1"/>
      <w:marLeft w:val="0"/>
      <w:marRight w:val="0"/>
      <w:marTop w:val="0"/>
      <w:marBottom w:val="0"/>
      <w:divBdr>
        <w:top w:val="none" w:sz="0" w:space="0" w:color="auto"/>
        <w:left w:val="none" w:sz="0" w:space="0" w:color="auto"/>
        <w:bottom w:val="none" w:sz="0" w:space="0" w:color="auto"/>
        <w:right w:val="none" w:sz="0" w:space="0" w:color="auto"/>
      </w:divBdr>
    </w:div>
    <w:div w:id="401568753">
      <w:bodyDiv w:val="1"/>
      <w:marLeft w:val="0"/>
      <w:marRight w:val="0"/>
      <w:marTop w:val="0"/>
      <w:marBottom w:val="0"/>
      <w:divBdr>
        <w:top w:val="none" w:sz="0" w:space="0" w:color="auto"/>
        <w:left w:val="none" w:sz="0" w:space="0" w:color="auto"/>
        <w:bottom w:val="none" w:sz="0" w:space="0" w:color="auto"/>
        <w:right w:val="none" w:sz="0" w:space="0" w:color="auto"/>
      </w:divBdr>
    </w:div>
    <w:div w:id="859394854">
      <w:bodyDiv w:val="1"/>
      <w:marLeft w:val="0"/>
      <w:marRight w:val="0"/>
      <w:marTop w:val="0"/>
      <w:marBottom w:val="0"/>
      <w:divBdr>
        <w:top w:val="none" w:sz="0" w:space="0" w:color="auto"/>
        <w:left w:val="none" w:sz="0" w:space="0" w:color="auto"/>
        <w:bottom w:val="none" w:sz="0" w:space="0" w:color="auto"/>
        <w:right w:val="none" w:sz="0" w:space="0" w:color="auto"/>
      </w:divBdr>
    </w:div>
    <w:div w:id="1098914295">
      <w:bodyDiv w:val="1"/>
      <w:marLeft w:val="0"/>
      <w:marRight w:val="0"/>
      <w:marTop w:val="0"/>
      <w:marBottom w:val="0"/>
      <w:divBdr>
        <w:top w:val="none" w:sz="0" w:space="0" w:color="auto"/>
        <w:left w:val="none" w:sz="0" w:space="0" w:color="auto"/>
        <w:bottom w:val="none" w:sz="0" w:space="0" w:color="auto"/>
        <w:right w:val="none" w:sz="0" w:space="0" w:color="auto"/>
      </w:divBdr>
    </w:div>
    <w:div w:id="1332568329">
      <w:bodyDiv w:val="1"/>
      <w:marLeft w:val="0"/>
      <w:marRight w:val="0"/>
      <w:marTop w:val="0"/>
      <w:marBottom w:val="0"/>
      <w:divBdr>
        <w:top w:val="none" w:sz="0" w:space="0" w:color="auto"/>
        <w:left w:val="none" w:sz="0" w:space="0" w:color="auto"/>
        <w:bottom w:val="none" w:sz="0" w:space="0" w:color="auto"/>
        <w:right w:val="none" w:sz="0" w:space="0" w:color="auto"/>
      </w:divBdr>
      <w:divsChild>
        <w:div w:id="1490247533">
          <w:marLeft w:val="0"/>
          <w:marRight w:val="0"/>
          <w:marTop w:val="0"/>
          <w:marBottom w:val="0"/>
          <w:divBdr>
            <w:top w:val="none" w:sz="0" w:space="0" w:color="auto"/>
            <w:left w:val="none" w:sz="0" w:space="0" w:color="auto"/>
            <w:bottom w:val="none" w:sz="0" w:space="0" w:color="auto"/>
            <w:right w:val="none" w:sz="0" w:space="0" w:color="auto"/>
          </w:divBdr>
        </w:div>
        <w:div w:id="1572228307">
          <w:marLeft w:val="0"/>
          <w:marRight w:val="0"/>
          <w:marTop w:val="0"/>
          <w:marBottom w:val="0"/>
          <w:divBdr>
            <w:top w:val="none" w:sz="0" w:space="0" w:color="auto"/>
            <w:left w:val="none" w:sz="0" w:space="0" w:color="auto"/>
            <w:bottom w:val="none" w:sz="0" w:space="0" w:color="auto"/>
            <w:right w:val="none" w:sz="0" w:space="0" w:color="auto"/>
          </w:divBdr>
        </w:div>
        <w:div w:id="1850411738">
          <w:marLeft w:val="0"/>
          <w:marRight w:val="0"/>
          <w:marTop w:val="0"/>
          <w:marBottom w:val="0"/>
          <w:divBdr>
            <w:top w:val="none" w:sz="0" w:space="0" w:color="auto"/>
            <w:left w:val="none" w:sz="0" w:space="0" w:color="auto"/>
            <w:bottom w:val="none" w:sz="0" w:space="0" w:color="auto"/>
            <w:right w:val="none" w:sz="0" w:space="0" w:color="auto"/>
          </w:divBdr>
        </w:div>
      </w:divsChild>
    </w:div>
    <w:div w:id="1433743035">
      <w:bodyDiv w:val="1"/>
      <w:marLeft w:val="0"/>
      <w:marRight w:val="0"/>
      <w:marTop w:val="0"/>
      <w:marBottom w:val="0"/>
      <w:divBdr>
        <w:top w:val="none" w:sz="0" w:space="0" w:color="auto"/>
        <w:left w:val="none" w:sz="0" w:space="0" w:color="auto"/>
        <w:bottom w:val="none" w:sz="0" w:space="0" w:color="auto"/>
        <w:right w:val="none" w:sz="0" w:space="0" w:color="auto"/>
      </w:divBdr>
    </w:div>
    <w:div w:id="1547989588">
      <w:bodyDiv w:val="1"/>
      <w:marLeft w:val="0"/>
      <w:marRight w:val="0"/>
      <w:marTop w:val="0"/>
      <w:marBottom w:val="0"/>
      <w:divBdr>
        <w:top w:val="none" w:sz="0" w:space="0" w:color="auto"/>
        <w:left w:val="none" w:sz="0" w:space="0" w:color="auto"/>
        <w:bottom w:val="none" w:sz="0" w:space="0" w:color="auto"/>
        <w:right w:val="none" w:sz="0" w:space="0" w:color="auto"/>
      </w:divBdr>
      <w:divsChild>
        <w:div w:id="954016590">
          <w:marLeft w:val="0"/>
          <w:marRight w:val="0"/>
          <w:marTop w:val="0"/>
          <w:marBottom w:val="0"/>
          <w:divBdr>
            <w:top w:val="none" w:sz="0" w:space="0" w:color="auto"/>
            <w:left w:val="none" w:sz="0" w:space="0" w:color="auto"/>
            <w:bottom w:val="none" w:sz="0" w:space="0" w:color="auto"/>
            <w:right w:val="none" w:sz="0" w:space="0" w:color="auto"/>
          </w:divBdr>
        </w:div>
        <w:div w:id="1871915627">
          <w:marLeft w:val="0"/>
          <w:marRight w:val="0"/>
          <w:marTop w:val="0"/>
          <w:marBottom w:val="0"/>
          <w:divBdr>
            <w:top w:val="none" w:sz="0" w:space="0" w:color="auto"/>
            <w:left w:val="none" w:sz="0" w:space="0" w:color="auto"/>
            <w:bottom w:val="none" w:sz="0" w:space="0" w:color="auto"/>
            <w:right w:val="none" w:sz="0" w:space="0" w:color="auto"/>
          </w:divBdr>
        </w:div>
      </w:divsChild>
    </w:div>
    <w:div w:id="172799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mailto:user@epacdxnode.net" TargetMode="Externa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hyperlink" Target="mailto:ves.support@innovateteam.com" TargetMode="External"/><Relationship Id="rId34" Type="http://schemas.openxmlformats.org/officeDocument/2006/relationships/image" Target="media/image16.png"/><Relationship Id="rId42" Type="http://schemas.openxmlformats.org/officeDocument/2006/relationships/image" Target="media/image2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ves.e-enterprise.gov&#160;/vesa"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nodehelpdesk@epacdxnode.net" TargetMode="External"/><Relationship Id="rId23" Type="http://schemas.openxmlformats.org/officeDocument/2006/relationships/hyperlink" Target="http://www.exchangenetwork.net/data-exchange/" TargetMode="External"/><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mailto:nodehelpdesk@epacdx.net" TargetMode="External"/><Relationship Id="rId35" Type="http://schemas.openxmlformats.org/officeDocument/2006/relationships/image" Target="media/image17.png"/><Relationship Id="rId43"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nodehelpdesk@epacdx.net"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4cbd870-b50f-4197-84dd-d2512b17d21d">
      <Value>419</Value>
      <Value>418</Value>
      <Value>417</Value>
      <Value>420</Value>
    </TaxCatchAll>
    <TaxKeywordTaxHTField xmlns="44cbd870-b50f-4197-84dd-d2512b17d21d">
      <Terms xmlns="http://schemas.microsoft.com/office/infopath/2007/PartnerControls">
        <TermInfo xmlns="http://schemas.microsoft.com/office/infopath/2007/PartnerControls">
          <TermName xmlns="http://schemas.microsoft.com/office/infopath/2007/PartnerControls">WEB</TermName>
          <TermId xmlns="http://schemas.microsoft.com/office/infopath/2007/PartnerControls">3afd1387-dd83-47e4-9b2d-44446469d329</TermId>
        </TermInfo>
        <TermInfo xmlns="http://schemas.microsoft.com/office/infopath/2007/PartnerControls">
          <TermName xmlns="http://schemas.microsoft.com/office/infopath/2007/PartnerControls">EN</TermName>
          <TermId xmlns="http://schemas.microsoft.com/office/infopath/2007/PartnerControls">f8db2de6-565f-4a08-884b-4b932af4290a</TermId>
        </TermInfo>
        <TermInfo xmlns="http://schemas.microsoft.com/office/infopath/2007/PartnerControls">
          <TermName xmlns="http://schemas.microsoft.com/office/infopath/2007/PartnerControls">SOAP</TermName>
          <TermId xmlns="http://schemas.microsoft.com/office/infopath/2007/PartnerControls">1cc0bdfc-6b17-401e-a4ab-2410c52ab91d</TermId>
        </TermInfo>
        <TermInfo xmlns="http://schemas.microsoft.com/office/infopath/2007/PartnerControls">
          <TermName xmlns="http://schemas.microsoft.com/office/infopath/2007/PartnerControls">REST</TermName>
          <TermId xmlns="http://schemas.microsoft.com/office/infopath/2007/PartnerControls">93a1a3fe-d0f8-4379-a7b3-1b347eaace00</TermId>
        </TermInfo>
      </Terms>
    </TaxKeywordTaxHTField>
  </documentManagement>
</p:properties>
</file>

<file path=customXml/item4.xml><?xml version="1.0" encoding="utf-8"?>
<ct:contentTypeSchema xmlns:ct="http://schemas.microsoft.com/office/2006/metadata/contentType" xmlns:ma="http://schemas.microsoft.com/office/2006/metadata/properties/metaAttributes" ct:_="" ma:_="" ma:contentTypeName="Word" ma:contentTypeID="0x010100FA98BD04DA34B94B94BC5DE384222BFC00ABBC7EB8A25CFB468B970FFC6A022A56" ma:contentTypeVersion="9" ma:contentTypeDescription="Create new Word document" ma:contentTypeScope="" ma:versionID="48b8e6fbf857b2ecbaa4fc8c4123e211">
  <xsd:schema xmlns:xsd="http://www.w3.org/2001/XMLSchema" xmlns:xs="http://www.w3.org/2001/XMLSchema" xmlns:p="http://schemas.microsoft.com/office/2006/metadata/properties" xmlns:ns2="44cbd870-b50f-4197-84dd-d2512b17d21d" targetNamespace="http://schemas.microsoft.com/office/2006/metadata/properties" ma:root="true" ma:fieldsID="f0619ad9515671e3dd95924c6c2e469c" ns2:_="">
    <xsd:import namespace="44cbd870-b50f-4197-84dd-d2512b17d21d"/>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bd870-b50f-4197-84dd-d2512b17d21d"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05aff79d-8a8d-4cf3-b976-8774c54b5f3e"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description="" ma:hidden="true" ma:list="{cb422cf6-e358-48a3-a9b8-3e54d29baefa}" ma:internalName="TaxCatchAll" ma:showField="CatchAllData" ma:web="44cbd870-b50f-4197-84dd-d2512b17d21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cb422cf6-e358-48a3-a9b8-3e54d29baefa}" ma:internalName="TaxCatchAllLabel" ma:readOnly="true" ma:showField="CatchAllDataLabel" ma:web="44cbd870-b50f-4197-84dd-d2512b17d2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091BFA-16D7-4F5D-9A9E-806807A91E8E}">
  <ds:schemaRefs>
    <ds:schemaRef ds:uri="http://schemas.microsoft.com/office/2006/metadata/longProperties"/>
  </ds:schemaRefs>
</ds:datastoreItem>
</file>

<file path=customXml/itemProps2.xml><?xml version="1.0" encoding="utf-8"?>
<ds:datastoreItem xmlns:ds="http://schemas.openxmlformats.org/officeDocument/2006/customXml" ds:itemID="{904871A4-EEB6-4E87-8F93-FC9F57458D9B}">
  <ds:schemaRefs>
    <ds:schemaRef ds:uri="http://schemas.openxmlformats.org/officeDocument/2006/bibliography"/>
  </ds:schemaRefs>
</ds:datastoreItem>
</file>

<file path=customXml/itemProps3.xml><?xml version="1.0" encoding="utf-8"?>
<ds:datastoreItem xmlns:ds="http://schemas.openxmlformats.org/officeDocument/2006/customXml" ds:itemID="{2EC935BE-6005-450C-917E-1602534C833C}">
  <ds:schemaRefs>
    <ds:schemaRef ds:uri="http://schemas.microsoft.com/office/2006/metadata/properties"/>
    <ds:schemaRef ds:uri="http://schemas.microsoft.com/office/infopath/2007/PartnerControls"/>
    <ds:schemaRef ds:uri="44cbd870-b50f-4197-84dd-d2512b17d21d"/>
  </ds:schemaRefs>
</ds:datastoreItem>
</file>

<file path=customXml/itemProps4.xml><?xml version="1.0" encoding="utf-8"?>
<ds:datastoreItem xmlns:ds="http://schemas.openxmlformats.org/officeDocument/2006/customXml" ds:itemID="{D011898D-82D6-4E39-8F43-15CC15D8B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cbd870-b50f-4197-84dd-d2512b17d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CB795C-C34D-46F5-A53E-B980DBB8D8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40</Pages>
  <Words>7867</Words>
  <Characters>44846</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Exchange Network REST Services</vt:lpstr>
    </vt:vector>
  </TitlesOfParts>
  <Company/>
  <LinksUpToDate>false</LinksUpToDate>
  <CharactersWithSpaces>52608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Exchange Network REST Services</dc:title>
  <dc:subject>CDX Dataflow Design Document</dc:subject>
  <dc:creator>Dr. Yunhao Zhang</dc:creator>
  <cp:keywords>EN, REST, SOAP, WEB</cp:keywords>
  <cp:lastModifiedBy>Travis Bock</cp:lastModifiedBy>
  <cp:revision>50</cp:revision>
  <cp:lastPrinted>2002-08-26T17:35:00Z</cp:lastPrinted>
  <dcterms:created xsi:type="dcterms:W3CDTF">2020-09-14T17:57:00Z</dcterms:created>
  <dcterms:modified xsi:type="dcterms:W3CDTF">2020-09-21T03:53:00Z</dcterms:modified>
  <cp:category>Flow Design Document</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0x010100FA98BD04DA34B94B94BC5DE384222BFC00ABBC7EB8A25CFB468B970FFC6A022A56</vt:lpwstr>
  </property>
  <property fmtid="{D5CDD505-2E9C-101B-9397-08002B2CF9AE}" pid="3" name="TaxCatchAll">
    <vt:lpwstr>419;#WEB;#418;#EN;#417;#SOAP;#420;#REST</vt:lpwstr>
  </property>
  <property fmtid="{D5CDD505-2E9C-101B-9397-08002B2CF9AE}" pid="4" name="TaxKeywordTaxHTField">
    <vt:lpwstr>WEB|3afd1387-dd83-47e4-9b2d-44446469d329;EN|f8db2de6-565f-4a08-884b-4b932af4290a;SOAP|1cc0bdfc-6b17-401e-a4ab-2410c52ab91d;REST|93a1a3fe-d0f8-4379-a7b3-1b347eaace00</vt:lpwstr>
  </property>
  <property fmtid="{D5CDD505-2E9C-101B-9397-08002B2CF9AE}" pid="5" name="TaxKeyword">
    <vt:lpwstr>419;#WEB|3afd1387-dd83-47e4-9b2d-44446469d329;#418;#EN|f8db2de6-565f-4a08-884b-4b932af4290a;#417;#SOAP|1cc0bdfc-6b17-401e-a4ab-2410c52ab91d;#420;#REST|93a1a3fe-d0f8-4379-a7b3-1b347eaace00</vt:lpwstr>
  </property>
</Properties>
</file>